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C6FA" w14:textId="77777777" w:rsidR="00577F59" w:rsidRDefault="005261FF" w:rsidP="005261FF">
      <w:pPr>
        <w:ind w:left="-993"/>
        <w:rPr>
          <w:lang w:val="fr-CA"/>
        </w:rPr>
      </w:pPr>
      <w:r>
        <w:rPr>
          <w:noProof/>
          <w:lang w:val="fr-CA"/>
        </w:rPr>
        <w:drawing>
          <wp:anchor distT="0" distB="0" distL="114300" distR="114300" simplePos="0" relativeHeight="251658240" behindDoc="0" locked="0" layoutInCell="1" allowOverlap="1" wp14:anchorId="7F250DF2" wp14:editId="4B94EBCF">
            <wp:simplePos x="0" y="0"/>
            <wp:positionH relativeFrom="column">
              <wp:posOffset>0</wp:posOffset>
            </wp:positionH>
            <wp:positionV relativeFrom="paragraph">
              <wp:posOffset>4305300</wp:posOffset>
            </wp:positionV>
            <wp:extent cx="514350" cy="51435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Pr>
          <w:noProof/>
          <w:lang w:val="fr-CA"/>
        </w:rPr>
        <w:drawing>
          <wp:inline distT="0" distB="0" distL="0" distR="0" wp14:anchorId="2B273772" wp14:editId="1A86E2B0">
            <wp:extent cx="7450667" cy="419100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couverture FR.png"/>
                    <pic:cNvPicPr/>
                  </pic:nvPicPr>
                  <pic:blipFill>
                    <a:blip r:embed="rId6">
                      <a:extLst>
                        <a:ext uri="{28A0092B-C50C-407E-A947-70E740481C1C}">
                          <a14:useLocalDpi xmlns:a14="http://schemas.microsoft.com/office/drawing/2010/main" val="0"/>
                        </a:ext>
                      </a:extLst>
                    </a:blip>
                    <a:stretch>
                      <a:fillRect/>
                    </a:stretch>
                  </pic:blipFill>
                  <pic:spPr>
                    <a:xfrm>
                      <a:off x="0" y="0"/>
                      <a:ext cx="7450667" cy="4191000"/>
                    </a:xfrm>
                    <a:prstGeom prst="rect">
                      <a:avLst/>
                    </a:prstGeom>
                  </pic:spPr>
                </pic:pic>
              </a:graphicData>
            </a:graphic>
          </wp:inline>
        </w:drawing>
      </w:r>
    </w:p>
    <w:p w14:paraId="20154A0D" w14:textId="77777777" w:rsidR="005261FF" w:rsidRPr="007E5E29" w:rsidRDefault="005261FF" w:rsidP="005261FF">
      <w:pPr>
        <w:ind w:left="-567" w:hanging="567"/>
        <w:rPr>
          <w:rFonts w:ascii="Georgia" w:hAnsi="Georgia"/>
          <w:color w:val="002060"/>
          <w:sz w:val="28"/>
          <w:szCs w:val="28"/>
          <w:lang w:val="fr-CA"/>
        </w:rPr>
      </w:pPr>
      <w:bookmarkStart w:id="0" w:name="_Hlk517786905"/>
      <w:r w:rsidRPr="007E5E29">
        <w:rPr>
          <w:rFonts w:ascii="Georgia" w:hAnsi="Georgia"/>
          <w:color w:val="002060"/>
          <w:sz w:val="28"/>
          <w:szCs w:val="28"/>
          <w:lang w:val="fr-CA"/>
        </w:rPr>
        <w:t>Échéan</w:t>
      </w:r>
      <w:r w:rsidR="00A44D3D">
        <w:rPr>
          <w:rFonts w:ascii="Georgia" w:hAnsi="Georgia"/>
          <w:color w:val="002060"/>
          <w:sz w:val="28"/>
          <w:szCs w:val="28"/>
          <w:lang w:val="fr-CA"/>
        </w:rPr>
        <w:t xml:space="preserve">ce du concours : </w:t>
      </w:r>
      <w:r w:rsidR="00280DF3">
        <w:rPr>
          <w:rFonts w:ascii="Georgia" w:hAnsi="Georgia"/>
          <w:color w:val="002060"/>
          <w:sz w:val="28"/>
          <w:szCs w:val="28"/>
          <w:lang w:val="fr-CA"/>
        </w:rPr>
        <w:t>2</w:t>
      </w:r>
      <w:r w:rsidR="001124FA">
        <w:rPr>
          <w:rFonts w:ascii="Georgia" w:hAnsi="Georgia"/>
          <w:color w:val="002060"/>
          <w:sz w:val="28"/>
          <w:szCs w:val="28"/>
          <w:lang w:val="fr-CA"/>
        </w:rPr>
        <w:t>8</w:t>
      </w:r>
      <w:r w:rsidR="00A44D3D">
        <w:rPr>
          <w:rFonts w:ascii="Georgia" w:hAnsi="Georgia"/>
          <w:color w:val="002060"/>
          <w:sz w:val="28"/>
          <w:szCs w:val="28"/>
          <w:lang w:val="fr-CA"/>
        </w:rPr>
        <w:t xml:space="preserve"> </w:t>
      </w:r>
      <w:r w:rsidR="001124FA">
        <w:rPr>
          <w:rFonts w:ascii="Georgia" w:hAnsi="Georgia"/>
          <w:color w:val="002060"/>
          <w:sz w:val="28"/>
          <w:szCs w:val="28"/>
          <w:lang w:val="fr-CA"/>
        </w:rPr>
        <w:t>septembre</w:t>
      </w:r>
      <w:r w:rsidR="00A44D3D">
        <w:rPr>
          <w:rFonts w:ascii="Georgia" w:hAnsi="Georgia"/>
          <w:color w:val="002060"/>
          <w:sz w:val="28"/>
          <w:szCs w:val="28"/>
          <w:lang w:val="fr-CA"/>
        </w:rPr>
        <w:t xml:space="preserve"> 20</w:t>
      </w:r>
      <w:r w:rsidR="001124FA">
        <w:rPr>
          <w:rFonts w:ascii="Georgia" w:hAnsi="Georgia"/>
          <w:color w:val="002060"/>
          <w:sz w:val="28"/>
          <w:szCs w:val="28"/>
          <w:lang w:val="fr-CA"/>
        </w:rPr>
        <w:t>20</w:t>
      </w:r>
      <w:r w:rsidR="00A44D3D">
        <w:rPr>
          <w:rFonts w:ascii="Georgia" w:hAnsi="Georgia"/>
          <w:color w:val="002060"/>
          <w:sz w:val="28"/>
          <w:szCs w:val="28"/>
          <w:lang w:val="fr-CA"/>
        </w:rPr>
        <w:t xml:space="preserve"> à</w:t>
      </w:r>
      <w:r w:rsidRPr="007E5E29">
        <w:rPr>
          <w:rFonts w:ascii="Georgia" w:hAnsi="Georgia"/>
          <w:color w:val="002060"/>
          <w:sz w:val="28"/>
          <w:szCs w:val="28"/>
          <w:lang w:val="fr-CA"/>
        </w:rPr>
        <w:t xml:space="preserve"> 17h</w:t>
      </w:r>
    </w:p>
    <w:p w14:paraId="6BC69768" w14:textId="77777777" w:rsidR="005261FF" w:rsidRPr="007E5E29" w:rsidRDefault="005261FF" w:rsidP="005261FF">
      <w:pPr>
        <w:ind w:left="-567"/>
        <w:rPr>
          <w:rFonts w:ascii="Georgia" w:hAnsi="Georgia"/>
          <w:color w:val="002060"/>
          <w:sz w:val="28"/>
          <w:szCs w:val="28"/>
          <w:lang w:val="fr-CA"/>
        </w:rPr>
      </w:pPr>
      <w:r w:rsidRPr="007E5E29">
        <w:rPr>
          <w:rFonts w:ascii="Georgia" w:hAnsi="Georgia"/>
          <w:color w:val="002060"/>
          <w:sz w:val="28"/>
          <w:szCs w:val="28"/>
          <w:lang w:val="fr-CA"/>
        </w:rPr>
        <w:t xml:space="preserve">Les résultats seront annoncés en </w:t>
      </w:r>
      <w:r w:rsidR="001124FA">
        <w:rPr>
          <w:rFonts w:ascii="Georgia" w:hAnsi="Georgia"/>
          <w:color w:val="002060"/>
          <w:sz w:val="28"/>
          <w:szCs w:val="28"/>
          <w:lang w:val="fr-CA"/>
        </w:rPr>
        <w:t>décem</w:t>
      </w:r>
      <w:r w:rsidRPr="007E5E29">
        <w:rPr>
          <w:rFonts w:ascii="Georgia" w:hAnsi="Georgia"/>
          <w:color w:val="002060"/>
          <w:sz w:val="28"/>
          <w:szCs w:val="28"/>
          <w:lang w:val="fr-CA"/>
        </w:rPr>
        <w:t>bre 20</w:t>
      </w:r>
      <w:r w:rsidR="001124FA">
        <w:rPr>
          <w:rFonts w:ascii="Georgia" w:hAnsi="Georgia"/>
          <w:color w:val="002060"/>
          <w:sz w:val="28"/>
          <w:szCs w:val="28"/>
          <w:lang w:val="fr-CA"/>
        </w:rPr>
        <w:t>20</w:t>
      </w:r>
    </w:p>
    <w:p w14:paraId="3CAB63F2" w14:textId="77777777" w:rsidR="005261FF" w:rsidRPr="005261FF" w:rsidRDefault="005261FF" w:rsidP="005261FF">
      <w:pPr>
        <w:spacing w:before="100" w:beforeAutospacing="1" w:after="100" w:afterAutospacing="1" w:line="240" w:lineRule="auto"/>
        <w:rPr>
          <w:rFonts w:ascii="Times New Roman" w:eastAsia="Times New Roman" w:hAnsi="Times New Roman" w:cs="Times New Roman"/>
          <w:sz w:val="24"/>
          <w:szCs w:val="24"/>
          <w:lang w:val="fr-CA" w:eastAsia="fr-CA"/>
        </w:rPr>
      </w:pPr>
      <w:r w:rsidRPr="005261FF">
        <w:rPr>
          <w:rFonts w:ascii="Times New Roman" w:eastAsia="Times New Roman" w:hAnsi="Times New Roman" w:cs="Times New Roman"/>
          <w:sz w:val="24"/>
          <w:szCs w:val="24"/>
          <w:lang w:val="fr-CA" w:eastAsia="fr-CA"/>
        </w:rPr>
        <w:t xml:space="preserve">Le Réseau de recherche en Santé Buccodentaire et Osseuse est fier d’apporter un support financier aux cliniciens et scientifiques de demain. Notre programme de soutien aux étudiants et stagiaires a pour but de promouvoir des projets multidisciplinaires permettant des collaborations avec des experts en recherche fondamentale, clinique et épidémiologique. Bien que non considéré comme un critère essentiel, les projets de recherche multisectoriels (académique, clinique, communautaire, entrepreneurial) seront jugés favorablement par les évaluateurs du programme. </w:t>
      </w:r>
    </w:p>
    <w:p w14:paraId="16261BCD" w14:textId="77777777" w:rsidR="005261FF" w:rsidRPr="005261FF" w:rsidRDefault="00280DF3" w:rsidP="005261FF">
      <w:pPr>
        <w:spacing w:before="100" w:beforeAutospacing="1" w:after="100" w:afterAutospacing="1" w:line="240" w:lineRule="auto"/>
        <w:rPr>
          <w:rFonts w:ascii="Times New Roman" w:eastAsia="Times New Roman" w:hAnsi="Times New Roman" w:cs="Times New Roman"/>
          <w:b/>
          <w:bCs/>
          <w:sz w:val="24"/>
          <w:szCs w:val="24"/>
          <w:lang w:val="fr-CA" w:eastAsia="fr-CA"/>
        </w:rPr>
      </w:pPr>
      <w:r>
        <w:rPr>
          <w:rFonts w:ascii="Times New Roman" w:eastAsia="Times New Roman" w:hAnsi="Times New Roman" w:cs="Times New Roman"/>
          <w:b/>
          <w:bCs/>
          <w:sz w:val="24"/>
          <w:szCs w:val="24"/>
          <w:lang w:val="fr-CA" w:eastAsia="fr-CA"/>
        </w:rPr>
        <w:t>Le FRQS offre d</w:t>
      </w:r>
      <w:r w:rsidR="005261FF" w:rsidRPr="005261FF">
        <w:rPr>
          <w:rFonts w:ascii="Times New Roman" w:eastAsia="Times New Roman" w:hAnsi="Times New Roman" w:cs="Times New Roman"/>
          <w:b/>
          <w:bCs/>
          <w:sz w:val="24"/>
          <w:szCs w:val="24"/>
          <w:lang w:val="fr-CA" w:eastAsia="fr-CA"/>
        </w:rPr>
        <w:t xml:space="preserve">es bourses à la maîtrise </w:t>
      </w:r>
      <w:r>
        <w:rPr>
          <w:rFonts w:ascii="Times New Roman" w:eastAsia="Times New Roman" w:hAnsi="Times New Roman" w:cs="Times New Roman"/>
          <w:b/>
          <w:bCs/>
          <w:sz w:val="24"/>
          <w:szCs w:val="24"/>
          <w:lang w:val="fr-CA" w:eastAsia="fr-CA"/>
        </w:rPr>
        <w:t>de</w:t>
      </w:r>
      <w:r w:rsidR="005261FF" w:rsidRPr="005261FF">
        <w:rPr>
          <w:rFonts w:ascii="Times New Roman" w:eastAsia="Times New Roman" w:hAnsi="Times New Roman" w:cs="Times New Roman"/>
          <w:b/>
          <w:bCs/>
          <w:sz w:val="24"/>
          <w:szCs w:val="24"/>
          <w:lang w:val="fr-CA" w:eastAsia="fr-CA"/>
        </w:rPr>
        <w:t xml:space="preserve"> $5 000, </w:t>
      </w:r>
      <w:r>
        <w:rPr>
          <w:rFonts w:ascii="Times New Roman" w:eastAsia="Times New Roman" w:hAnsi="Times New Roman" w:cs="Times New Roman"/>
          <w:b/>
          <w:bCs/>
          <w:sz w:val="24"/>
          <w:szCs w:val="24"/>
          <w:lang w:val="fr-CA" w:eastAsia="fr-CA"/>
        </w:rPr>
        <w:t>et de $10 000 pour</w:t>
      </w:r>
      <w:r w:rsidR="005261FF" w:rsidRPr="005261FF">
        <w:rPr>
          <w:rFonts w:ascii="Times New Roman" w:eastAsia="Times New Roman" w:hAnsi="Times New Roman" w:cs="Times New Roman"/>
          <w:b/>
          <w:bCs/>
          <w:sz w:val="24"/>
          <w:szCs w:val="24"/>
          <w:lang w:val="fr-CA" w:eastAsia="fr-CA"/>
        </w:rPr>
        <w:t xml:space="preserve"> </w:t>
      </w:r>
      <w:r>
        <w:rPr>
          <w:rFonts w:ascii="Times New Roman" w:eastAsia="Times New Roman" w:hAnsi="Times New Roman" w:cs="Times New Roman"/>
          <w:b/>
          <w:bCs/>
          <w:sz w:val="24"/>
          <w:szCs w:val="24"/>
          <w:lang w:val="fr-CA" w:eastAsia="fr-CA"/>
        </w:rPr>
        <w:t>l</w:t>
      </w:r>
      <w:r w:rsidR="005261FF" w:rsidRPr="005261FF">
        <w:rPr>
          <w:rFonts w:ascii="Times New Roman" w:eastAsia="Times New Roman" w:hAnsi="Times New Roman" w:cs="Times New Roman"/>
          <w:b/>
          <w:bCs/>
          <w:sz w:val="24"/>
          <w:szCs w:val="24"/>
          <w:lang w:val="fr-CA" w:eastAsia="fr-CA"/>
        </w:rPr>
        <w:t xml:space="preserve">es étudiants au doctorat et stagiaires postdoctoraux. </w:t>
      </w:r>
    </w:p>
    <w:bookmarkEnd w:id="0"/>
    <w:p w14:paraId="4F0535A1" w14:textId="77777777" w:rsidR="00F91A5A" w:rsidRPr="0037452A" w:rsidRDefault="0037452A" w:rsidP="00F91A5A">
      <w:pPr>
        <w:rPr>
          <w:rFonts w:ascii="Georgia" w:hAnsi="Georgia"/>
          <w:color w:val="0070C0"/>
          <w:sz w:val="28"/>
          <w:szCs w:val="28"/>
          <w:lang w:val="fr-CA"/>
        </w:rPr>
      </w:pPr>
      <w:r w:rsidRPr="007E5E29">
        <w:rPr>
          <w:noProof/>
          <w:color w:val="002060"/>
          <w:lang w:val="fr-CA"/>
        </w:rPr>
        <w:drawing>
          <wp:anchor distT="0" distB="0" distL="114300" distR="114300" simplePos="0" relativeHeight="251659264" behindDoc="0" locked="0" layoutInCell="1" allowOverlap="1" wp14:anchorId="43B33E59" wp14:editId="4E6BAFF4">
            <wp:simplePos x="0" y="0"/>
            <wp:positionH relativeFrom="column">
              <wp:posOffset>0</wp:posOffset>
            </wp:positionH>
            <wp:positionV relativeFrom="paragraph">
              <wp:posOffset>0</wp:posOffset>
            </wp:positionV>
            <wp:extent cx="1318895" cy="276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895" cy="276225"/>
                    </a:xfrm>
                    <a:prstGeom prst="rect">
                      <a:avLst/>
                    </a:prstGeom>
                  </pic:spPr>
                </pic:pic>
              </a:graphicData>
            </a:graphic>
          </wp:anchor>
        </w:drawing>
      </w:r>
      <w:r w:rsidR="00F91A5A" w:rsidRPr="007E5E29">
        <w:rPr>
          <w:rFonts w:ascii="Georgia" w:hAnsi="Georgia"/>
          <w:color w:val="002060"/>
          <w:sz w:val="28"/>
          <w:szCs w:val="28"/>
          <w:lang w:val="fr-CA"/>
        </w:rPr>
        <w:t>Critères d’admissibilité</w:t>
      </w:r>
    </w:p>
    <w:p w14:paraId="15E73722" w14:textId="77777777" w:rsidR="00F91A5A" w:rsidRPr="0037452A" w:rsidRDefault="00F91A5A" w:rsidP="00F91A5A">
      <w:pPr>
        <w:ind w:left="-567"/>
        <w:rPr>
          <w:rFonts w:ascii="Georgia" w:hAnsi="Georgia"/>
          <w:color w:val="0070C0"/>
          <w:sz w:val="28"/>
          <w:szCs w:val="28"/>
          <w:lang w:val="fr-CA"/>
        </w:rPr>
      </w:pPr>
    </w:p>
    <w:p w14:paraId="623ADE6E" w14:textId="77777777"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Être un(e) étudiant(e) inscrit(e) dans un programme de maîtrise, de doctorat ou être engagé(e) comme stagiaire postdoctoral d'une université québécoise.</w:t>
      </w:r>
    </w:p>
    <w:p w14:paraId="0773FBF4" w14:textId="77777777"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lastRenderedPageBreak/>
        <w:t xml:space="preserve">Le stagiaire doit être supervisé(e) ou </w:t>
      </w:r>
      <w:proofErr w:type="spellStart"/>
      <w:r w:rsidRPr="00F91A5A">
        <w:rPr>
          <w:rFonts w:ascii="Times New Roman" w:eastAsia="Times New Roman" w:hAnsi="Times New Roman" w:cs="Times New Roman"/>
          <w:sz w:val="24"/>
          <w:szCs w:val="24"/>
          <w:lang w:val="fr-CA" w:eastAsia="fr-CA"/>
        </w:rPr>
        <w:t>co</w:t>
      </w:r>
      <w:proofErr w:type="spellEnd"/>
      <w:r w:rsidRPr="00F91A5A">
        <w:rPr>
          <w:rFonts w:ascii="Times New Roman" w:eastAsia="Times New Roman" w:hAnsi="Times New Roman" w:cs="Times New Roman"/>
          <w:sz w:val="24"/>
          <w:szCs w:val="24"/>
          <w:lang w:val="fr-CA" w:eastAsia="fr-CA"/>
        </w:rPr>
        <w:t xml:space="preserve">-supervisé(e) par un membre régulier du Réseau de recherche en santé buccodentaire et osseuse. Bien que non obligatoire, les stagiaires présentant des projets comprenant des membres de plusieurs axes du RSBO seront envisagés favorablement par les évaluateurs. </w:t>
      </w:r>
    </w:p>
    <w:p w14:paraId="079578E4" w14:textId="77777777"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Présenter un projet cadrant avec les priorités de recherche du Réseau et conforme aux règles d'éthique en vigueur dans l'institution associée à la recherche;</w:t>
      </w:r>
    </w:p>
    <w:p w14:paraId="0C4B6D9E" w14:textId="77777777"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 xml:space="preserve">Le soutien offert est cumulatif jusqu’à concurrence d'un montant équivalent à ce que donnent les organismes subventionnaires (18 000 $ </w:t>
      </w:r>
      <w:proofErr w:type="spellStart"/>
      <w:r w:rsidRPr="00F91A5A">
        <w:rPr>
          <w:rFonts w:ascii="Times New Roman" w:eastAsia="Times New Roman" w:hAnsi="Times New Roman" w:cs="Times New Roman"/>
          <w:sz w:val="24"/>
          <w:szCs w:val="24"/>
          <w:lang w:val="fr-CA" w:eastAsia="fr-CA"/>
        </w:rPr>
        <w:t>M.Sc</w:t>
      </w:r>
      <w:proofErr w:type="spellEnd"/>
      <w:r w:rsidRPr="00F91A5A">
        <w:rPr>
          <w:rFonts w:ascii="Times New Roman" w:eastAsia="Times New Roman" w:hAnsi="Times New Roman" w:cs="Times New Roman"/>
          <w:sz w:val="24"/>
          <w:szCs w:val="24"/>
          <w:lang w:val="fr-CA" w:eastAsia="fr-CA"/>
        </w:rPr>
        <w:t xml:space="preserve">. et 21 000 $ </w:t>
      </w:r>
      <w:proofErr w:type="spellStart"/>
      <w:r w:rsidRPr="00F91A5A">
        <w:rPr>
          <w:rFonts w:ascii="Times New Roman" w:eastAsia="Times New Roman" w:hAnsi="Times New Roman" w:cs="Times New Roman"/>
          <w:sz w:val="24"/>
          <w:szCs w:val="24"/>
          <w:lang w:val="fr-CA" w:eastAsia="fr-CA"/>
        </w:rPr>
        <w:t>Ph.D</w:t>
      </w:r>
      <w:proofErr w:type="spellEnd"/>
      <w:r w:rsidRPr="00F91A5A">
        <w:rPr>
          <w:rFonts w:ascii="Times New Roman" w:eastAsia="Times New Roman" w:hAnsi="Times New Roman" w:cs="Times New Roman"/>
          <w:sz w:val="24"/>
          <w:szCs w:val="24"/>
          <w:lang w:val="fr-CA" w:eastAsia="fr-CA"/>
        </w:rPr>
        <w:t>.);</w:t>
      </w:r>
    </w:p>
    <w:p w14:paraId="44B8EF02" w14:textId="77777777" w:rsid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Un(e) étudiant(e) est éligible à recevoir un maximum de deux octrois (consécutifs ou non) dans le cadre de ce concours. Lorsque qu’une deuxième demande est soumise, l’étudiant(e) devra démontrer que des efforts ont été mis à l’obtention d’une bourse d’étude provenant d’autres organismes subventionnaires;</w:t>
      </w:r>
    </w:p>
    <w:p w14:paraId="05B60ACE" w14:textId="77777777" w:rsidR="00280DF3" w:rsidRDefault="00280DF3"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Les boursier ser</w:t>
      </w:r>
      <w:r w:rsidR="004E6509">
        <w:rPr>
          <w:rFonts w:ascii="Times New Roman" w:eastAsia="Times New Roman" w:hAnsi="Times New Roman" w:cs="Times New Roman"/>
          <w:sz w:val="24"/>
          <w:szCs w:val="24"/>
          <w:lang w:val="fr-CA" w:eastAsia="fr-CA"/>
        </w:rPr>
        <w:t xml:space="preserve">ont ajoutés </w:t>
      </w:r>
      <w:r w:rsidR="00276E5F">
        <w:rPr>
          <w:rFonts w:ascii="Times New Roman" w:eastAsia="Times New Roman" w:hAnsi="Times New Roman" w:cs="Times New Roman"/>
          <w:sz w:val="24"/>
          <w:szCs w:val="24"/>
          <w:lang w:val="fr-CA" w:eastAsia="fr-CA"/>
        </w:rPr>
        <w:t>au groupe d’étudiants et stagiaires du RSBO dont la mission est d’organiser des évènements d’intérêt pour les membres étudiants du RABO (ateliers, séminaires).</w:t>
      </w:r>
    </w:p>
    <w:p w14:paraId="33C9239B" w14:textId="77777777" w:rsidR="00F91A5A" w:rsidRDefault="007E5E29" w:rsidP="00F91A5A">
      <w:p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noProof/>
          <w:sz w:val="24"/>
          <w:szCs w:val="24"/>
          <w:lang w:val="fr-CA" w:eastAsia="fr-CA"/>
        </w:rPr>
        <w:drawing>
          <wp:anchor distT="0" distB="0" distL="114300" distR="114300" simplePos="0" relativeHeight="251660288" behindDoc="0" locked="0" layoutInCell="1" allowOverlap="1" wp14:anchorId="1449F265" wp14:editId="73E4BC7E">
            <wp:simplePos x="0" y="0"/>
            <wp:positionH relativeFrom="column">
              <wp:posOffset>0</wp:posOffset>
            </wp:positionH>
            <wp:positionV relativeFrom="paragraph">
              <wp:posOffset>349250</wp:posOffset>
            </wp:positionV>
            <wp:extent cx="438150" cy="43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e imag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14:paraId="4667AF93" w14:textId="77777777" w:rsidR="00F91A5A" w:rsidRPr="00F91A5A" w:rsidRDefault="007E5E29" w:rsidP="00F91A5A">
      <w:pPr>
        <w:spacing w:before="100" w:beforeAutospacing="1" w:after="100" w:afterAutospacing="1" w:line="240" w:lineRule="auto"/>
        <w:rPr>
          <w:rFonts w:ascii="Times New Roman" w:eastAsia="Times New Roman" w:hAnsi="Times New Roman" w:cs="Times New Roman"/>
          <w:sz w:val="24"/>
          <w:szCs w:val="24"/>
          <w:lang w:val="fr-CA" w:eastAsia="fr-CA"/>
        </w:rPr>
      </w:pPr>
      <w:r w:rsidRPr="007E5E29">
        <w:rPr>
          <w:rFonts w:ascii="Georgia" w:hAnsi="Georgia"/>
          <w:color w:val="002060"/>
          <w:sz w:val="28"/>
          <w:szCs w:val="28"/>
          <w:lang w:val="fr-CA"/>
        </w:rPr>
        <w:t xml:space="preserve"> </w:t>
      </w:r>
      <w:r>
        <w:rPr>
          <w:rFonts w:ascii="Georgia" w:hAnsi="Georgia"/>
          <w:color w:val="002060"/>
          <w:sz w:val="28"/>
          <w:szCs w:val="28"/>
          <w:lang w:val="fr-CA"/>
        </w:rPr>
        <w:t>Documents requis</w:t>
      </w:r>
    </w:p>
    <w:p w14:paraId="12C77212" w14:textId="77777777" w:rsidR="005261FF" w:rsidRDefault="005261FF">
      <w:pPr>
        <w:rPr>
          <w:lang w:val="fr-CA"/>
        </w:rPr>
      </w:pPr>
    </w:p>
    <w:p w14:paraId="086FE3F3" w14:textId="295CF30A" w:rsidR="007E5E29" w:rsidRDefault="007E5E29">
      <w:pPr>
        <w:rPr>
          <w:rFonts w:ascii="Times New Roman" w:eastAsia="Times New Roman" w:hAnsi="Times New Roman" w:cs="Times New Roman"/>
          <w:b/>
          <w:bCs/>
          <w:sz w:val="24"/>
          <w:szCs w:val="24"/>
          <w:lang w:val="fr-CA" w:eastAsia="fr-CA"/>
        </w:rPr>
      </w:pPr>
      <w:r w:rsidRPr="007E5E29">
        <w:rPr>
          <w:rFonts w:ascii="Times New Roman" w:eastAsia="Times New Roman" w:hAnsi="Times New Roman" w:cs="Times New Roman"/>
          <w:b/>
          <w:bCs/>
          <w:sz w:val="24"/>
          <w:szCs w:val="24"/>
          <w:lang w:val="fr-CA" w:eastAsia="fr-CA"/>
        </w:rPr>
        <w:t xml:space="preserve">Le formulaire de demande (format </w:t>
      </w:r>
      <w:r w:rsidR="003C4CAD">
        <w:rPr>
          <w:rFonts w:ascii="Times New Roman" w:eastAsia="Times New Roman" w:hAnsi="Times New Roman" w:cs="Times New Roman"/>
          <w:b/>
          <w:bCs/>
          <w:sz w:val="24"/>
          <w:szCs w:val="24"/>
          <w:lang w:val="fr-CA" w:eastAsia="fr-CA"/>
        </w:rPr>
        <w:t>Word</w:t>
      </w:r>
      <w:r w:rsidRPr="007E5E29">
        <w:rPr>
          <w:rFonts w:ascii="Times New Roman" w:eastAsia="Times New Roman" w:hAnsi="Times New Roman" w:cs="Times New Roman"/>
          <w:b/>
          <w:bCs/>
          <w:sz w:val="24"/>
          <w:szCs w:val="24"/>
          <w:lang w:val="fr-CA" w:eastAsia="fr-CA"/>
        </w:rPr>
        <w:t xml:space="preserve">) doit être accompagné d'un seul document </w:t>
      </w:r>
      <w:proofErr w:type="gramStart"/>
      <w:r w:rsidRPr="007E5E29">
        <w:rPr>
          <w:rFonts w:ascii="Times New Roman" w:eastAsia="Times New Roman" w:hAnsi="Times New Roman" w:cs="Times New Roman"/>
          <w:b/>
          <w:bCs/>
          <w:sz w:val="24"/>
          <w:szCs w:val="24"/>
          <w:lang w:val="fr-CA" w:eastAsia="fr-CA"/>
        </w:rPr>
        <w:t>en  format</w:t>
      </w:r>
      <w:proofErr w:type="gramEnd"/>
      <w:r w:rsidRPr="007E5E29">
        <w:rPr>
          <w:rFonts w:ascii="Times New Roman" w:eastAsia="Times New Roman" w:hAnsi="Times New Roman" w:cs="Times New Roman"/>
          <w:b/>
          <w:bCs/>
          <w:sz w:val="24"/>
          <w:szCs w:val="24"/>
          <w:lang w:val="fr-CA" w:eastAsia="fr-CA"/>
        </w:rPr>
        <w:t xml:space="preserve"> PDF</w:t>
      </w:r>
      <w:r>
        <w:rPr>
          <w:rFonts w:ascii="Times New Roman" w:eastAsia="Times New Roman" w:hAnsi="Times New Roman" w:cs="Times New Roman"/>
          <w:b/>
          <w:bCs/>
          <w:sz w:val="24"/>
          <w:szCs w:val="24"/>
          <w:lang w:val="fr-CA" w:eastAsia="fr-CA"/>
        </w:rPr>
        <w:t xml:space="preserve"> comprenant :</w:t>
      </w:r>
    </w:p>
    <w:p w14:paraId="478898B9" w14:textId="77777777" w:rsidR="007E5E29" w:rsidRPr="007E5E29"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lettre de recommandation du directeur ou de la directrice</w:t>
      </w:r>
    </w:p>
    <w:p w14:paraId="5E57DAEE" w14:textId="77777777" w:rsidR="0054493B" w:rsidRPr="0054493B" w:rsidRDefault="007E5E29" w:rsidP="0054493B">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description du projet (maximum 2 pages, police 11, simple interligne, marges 2,5 cm)</w:t>
      </w:r>
    </w:p>
    <w:p w14:paraId="6B76C19D" w14:textId="77777777" w:rsidR="007E5E29"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Contexte</w:t>
      </w:r>
      <w:proofErr w:type="spellEnd"/>
    </w:p>
    <w:p w14:paraId="45EE861E" w14:textId="77777777" w:rsidR="0054493B" w:rsidRPr="0086166C"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Objectifs</w:t>
      </w:r>
      <w:proofErr w:type="spellEnd"/>
    </w:p>
    <w:p w14:paraId="6A9BFDE5" w14:textId="77777777"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86166C">
        <w:rPr>
          <w:rFonts w:ascii="Times New Roman" w:eastAsia="Times New Roman" w:hAnsi="Times New Roman" w:cs="Times New Roman"/>
          <w:sz w:val="24"/>
          <w:szCs w:val="24"/>
          <w:lang w:eastAsia="fr-CA"/>
        </w:rPr>
        <w:t>Méthodologie</w:t>
      </w:r>
      <w:proofErr w:type="spellEnd"/>
      <w:r w:rsidRPr="0086166C">
        <w:rPr>
          <w:rFonts w:ascii="Times New Roman" w:eastAsia="Times New Roman" w:hAnsi="Times New Roman" w:cs="Times New Roman"/>
          <w:sz w:val="24"/>
          <w:szCs w:val="24"/>
          <w:lang w:eastAsia="fr-CA"/>
        </w:rPr>
        <w:t xml:space="preserve"> et </w:t>
      </w:r>
      <w:proofErr w:type="spellStart"/>
      <w:r w:rsidRPr="0086166C">
        <w:rPr>
          <w:rFonts w:ascii="Times New Roman" w:eastAsia="Times New Roman" w:hAnsi="Times New Roman" w:cs="Times New Roman"/>
          <w:sz w:val="24"/>
          <w:szCs w:val="24"/>
          <w:lang w:eastAsia="fr-CA"/>
        </w:rPr>
        <w:t>déroulement</w:t>
      </w:r>
      <w:proofErr w:type="spellEnd"/>
    </w:p>
    <w:p w14:paraId="7D682197" w14:textId="77777777"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86166C">
        <w:rPr>
          <w:rFonts w:ascii="Times New Roman" w:eastAsia="Times New Roman" w:hAnsi="Times New Roman" w:cs="Times New Roman"/>
          <w:sz w:val="24"/>
          <w:szCs w:val="24"/>
          <w:lang w:eastAsia="fr-CA"/>
        </w:rPr>
        <w:t xml:space="preserve">Plan </w:t>
      </w:r>
      <w:proofErr w:type="spellStart"/>
      <w:r w:rsidRPr="0086166C">
        <w:rPr>
          <w:rFonts w:ascii="Times New Roman" w:eastAsia="Times New Roman" w:hAnsi="Times New Roman" w:cs="Times New Roman"/>
          <w:sz w:val="24"/>
          <w:szCs w:val="24"/>
          <w:lang w:eastAsia="fr-CA"/>
        </w:rPr>
        <w:t>d'analyse</w:t>
      </w:r>
      <w:proofErr w:type="spellEnd"/>
      <w:r w:rsidRPr="0086166C">
        <w:rPr>
          <w:rFonts w:ascii="Times New Roman" w:eastAsia="Times New Roman" w:hAnsi="Times New Roman" w:cs="Times New Roman"/>
          <w:sz w:val="24"/>
          <w:szCs w:val="24"/>
          <w:lang w:eastAsia="fr-CA"/>
        </w:rPr>
        <w:t xml:space="preserve"> des </w:t>
      </w:r>
      <w:proofErr w:type="spellStart"/>
      <w:r w:rsidRPr="0086166C">
        <w:rPr>
          <w:rFonts w:ascii="Times New Roman" w:eastAsia="Times New Roman" w:hAnsi="Times New Roman" w:cs="Times New Roman"/>
          <w:sz w:val="24"/>
          <w:szCs w:val="24"/>
          <w:lang w:eastAsia="fr-CA"/>
        </w:rPr>
        <w:t>données</w:t>
      </w:r>
      <w:proofErr w:type="spellEnd"/>
    </w:p>
    <w:p w14:paraId="1EDD912C" w14:textId="77777777" w:rsidR="0054493B" w:rsidRPr="0054493B" w:rsidRDefault="0054493B" w:rsidP="0054493B">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P</w:t>
      </w:r>
      <w:r w:rsidR="007E5E29" w:rsidRPr="007E5E29">
        <w:rPr>
          <w:rFonts w:ascii="Times New Roman" w:eastAsia="Times New Roman" w:hAnsi="Times New Roman" w:cs="Times New Roman"/>
          <w:sz w:val="24"/>
          <w:szCs w:val="24"/>
          <w:lang w:val="fr-CA" w:eastAsia="fr-CA"/>
        </w:rPr>
        <w:t>ertinence pour la santé buccodentaire ou osseuse</w:t>
      </w:r>
    </w:p>
    <w:p w14:paraId="35170D71" w14:textId="77777777" w:rsidR="007E5E29" w:rsidRPr="0054493B"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dans</w:t>
      </w:r>
      <w:proofErr w:type="gramEnd"/>
      <w:r w:rsidRPr="007E5E29">
        <w:rPr>
          <w:rFonts w:ascii="Times New Roman" w:eastAsia="Times New Roman" w:hAnsi="Times New Roman" w:cs="Times New Roman"/>
          <w:sz w:val="24"/>
          <w:szCs w:val="24"/>
          <w:lang w:val="fr-CA" w:eastAsia="fr-CA"/>
        </w:rPr>
        <w:t xml:space="preserve"> le cas d'une deuxième demande, indiquez sur une feuille à part la liste des bourses auxquelles vous avez postulé au cours de l'année. </w:t>
      </w:r>
      <w:r w:rsidRPr="0054493B">
        <w:rPr>
          <w:rFonts w:ascii="Times New Roman" w:eastAsia="Times New Roman" w:hAnsi="Times New Roman" w:cs="Times New Roman"/>
          <w:sz w:val="24"/>
          <w:szCs w:val="24"/>
          <w:lang w:val="fr-CA" w:eastAsia="fr-CA"/>
        </w:rPr>
        <w:t>Si aucune demande n'a été faite, expliquez pourquoi</w:t>
      </w:r>
    </w:p>
    <w:p w14:paraId="506B7454" w14:textId="77777777" w:rsidR="007E5E29" w:rsidRPr="007E5E29"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notice biographique (maximum 4 pages, police 11, simple interligne, marges 2,5 cm)</w:t>
      </w:r>
    </w:p>
    <w:p w14:paraId="455A90E8" w14:textId="77777777"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formation</w:t>
      </w:r>
      <w:proofErr w:type="gramEnd"/>
      <w:r w:rsidRPr="007E5E29">
        <w:rPr>
          <w:rFonts w:ascii="Times New Roman" w:eastAsia="Times New Roman" w:hAnsi="Times New Roman" w:cs="Times New Roman"/>
          <w:sz w:val="24"/>
          <w:szCs w:val="24"/>
          <w:lang w:val="fr-CA" w:eastAsia="fr-CA"/>
        </w:rPr>
        <w:t xml:space="preserve"> : diplômes obtenus, discipline, université, année</w:t>
      </w:r>
    </w:p>
    <w:p w14:paraId="3E75FEAE" w14:textId="77777777"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bourses</w:t>
      </w:r>
      <w:proofErr w:type="gramEnd"/>
      <w:r w:rsidRPr="007E5E29">
        <w:rPr>
          <w:rFonts w:ascii="Times New Roman" w:eastAsia="Times New Roman" w:hAnsi="Times New Roman" w:cs="Times New Roman"/>
          <w:sz w:val="24"/>
          <w:szCs w:val="24"/>
          <w:lang w:val="fr-CA" w:eastAsia="fr-CA"/>
        </w:rPr>
        <w:t xml:space="preserve"> obtenues:  organismes, année, montant octroyé</w:t>
      </w:r>
    </w:p>
    <w:p w14:paraId="4FB8305A" w14:textId="77777777"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86166C">
        <w:rPr>
          <w:rFonts w:ascii="Times New Roman" w:eastAsia="Times New Roman" w:hAnsi="Times New Roman" w:cs="Times New Roman"/>
          <w:sz w:val="24"/>
          <w:szCs w:val="24"/>
          <w:lang w:eastAsia="fr-CA"/>
        </w:rPr>
        <w:t>prix et distinction</w:t>
      </w:r>
      <w:r w:rsidR="0054493B">
        <w:rPr>
          <w:rFonts w:ascii="Times New Roman" w:eastAsia="Times New Roman" w:hAnsi="Times New Roman" w:cs="Times New Roman"/>
          <w:sz w:val="24"/>
          <w:szCs w:val="24"/>
          <w:lang w:eastAsia="fr-CA"/>
        </w:rPr>
        <w:t>s</w:t>
      </w:r>
    </w:p>
    <w:p w14:paraId="6823D00C" w14:textId="77777777"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présentations</w:t>
      </w:r>
      <w:proofErr w:type="gramEnd"/>
      <w:r w:rsidRPr="007E5E29">
        <w:rPr>
          <w:rFonts w:ascii="Times New Roman" w:eastAsia="Times New Roman" w:hAnsi="Times New Roman" w:cs="Times New Roman"/>
          <w:sz w:val="24"/>
          <w:szCs w:val="24"/>
          <w:lang w:val="fr-CA" w:eastAsia="fr-CA"/>
        </w:rPr>
        <w:t xml:space="preserve"> orales et par affiches: </w:t>
      </w:r>
      <w:r w:rsidR="0054493B">
        <w:rPr>
          <w:rFonts w:ascii="Times New Roman" w:eastAsia="Times New Roman" w:hAnsi="Times New Roman" w:cs="Times New Roman"/>
          <w:sz w:val="24"/>
          <w:szCs w:val="24"/>
          <w:lang w:val="fr-CA" w:eastAsia="fr-CA"/>
        </w:rPr>
        <w:t>auteurs, titre, congrès, lieu, année</w:t>
      </w:r>
    </w:p>
    <w:p w14:paraId="40F15704" w14:textId="77777777" w:rsidR="007E5E29" w:rsidRPr="0054493B"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54493B">
        <w:rPr>
          <w:rFonts w:ascii="Times New Roman" w:eastAsia="Times New Roman" w:hAnsi="Times New Roman" w:cs="Times New Roman"/>
          <w:sz w:val="24"/>
          <w:szCs w:val="24"/>
          <w:lang w:val="fr-CA" w:eastAsia="fr-CA"/>
        </w:rPr>
        <w:t xml:space="preserve">publications: </w:t>
      </w:r>
      <w:r w:rsidR="007E5E29" w:rsidRPr="0054493B">
        <w:rPr>
          <w:rFonts w:ascii="Times New Roman" w:eastAsia="Times New Roman" w:hAnsi="Times New Roman" w:cs="Times New Roman"/>
          <w:sz w:val="24"/>
          <w:szCs w:val="24"/>
          <w:lang w:val="fr-CA" w:eastAsia="fr-CA"/>
        </w:rPr>
        <w:t xml:space="preserve">auteurs, </w:t>
      </w:r>
      <w:r w:rsidRPr="0054493B">
        <w:rPr>
          <w:rFonts w:ascii="Times New Roman" w:eastAsia="Times New Roman" w:hAnsi="Times New Roman" w:cs="Times New Roman"/>
          <w:sz w:val="24"/>
          <w:szCs w:val="24"/>
          <w:lang w:val="fr-CA" w:eastAsia="fr-CA"/>
        </w:rPr>
        <w:t xml:space="preserve">titre, </w:t>
      </w:r>
      <w:r w:rsidR="007E5E29" w:rsidRPr="0054493B">
        <w:rPr>
          <w:rFonts w:ascii="Times New Roman" w:eastAsia="Times New Roman" w:hAnsi="Times New Roman" w:cs="Times New Roman"/>
          <w:sz w:val="24"/>
          <w:szCs w:val="24"/>
          <w:lang w:val="fr-CA" w:eastAsia="fr-CA"/>
        </w:rPr>
        <w:t>revue, année</w:t>
      </w:r>
    </w:p>
    <w:p w14:paraId="05A41B8F" w14:textId="3584D02A" w:rsidR="001359A6" w:rsidRDefault="007E5E29" w:rsidP="001359A6">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autre</w:t>
      </w:r>
      <w:proofErr w:type="gramEnd"/>
      <w:r w:rsidRPr="007E5E29">
        <w:rPr>
          <w:rFonts w:ascii="Times New Roman" w:eastAsia="Times New Roman" w:hAnsi="Times New Roman" w:cs="Times New Roman"/>
          <w:sz w:val="24"/>
          <w:szCs w:val="24"/>
          <w:lang w:val="fr-CA" w:eastAsia="fr-CA"/>
        </w:rPr>
        <w:t xml:space="preserve"> expérience de travail, clinique ou de recherche pertinente</w:t>
      </w:r>
    </w:p>
    <w:p w14:paraId="626917CA" w14:textId="76FA9E32" w:rsidR="000E3B9C" w:rsidRPr="000E3B9C" w:rsidRDefault="000E3B9C" w:rsidP="000E3B9C">
      <w:pPr>
        <w:pStyle w:val="ListParagraph"/>
        <w:rPr>
          <w:lang w:val="fr-CA"/>
        </w:rPr>
      </w:pPr>
      <w:r>
        <w:rPr>
          <w:b/>
          <w:bCs/>
          <w:lang w:val="fr-CA"/>
        </w:rPr>
        <w:t>Important! S</w:t>
      </w:r>
      <w:r w:rsidRPr="00870CC5">
        <w:rPr>
          <w:b/>
          <w:bCs/>
          <w:lang w:val="fr-CA"/>
        </w:rPr>
        <w:t>pécifiez le type de publication, présentation, bourse ou distinction selon le tableau ci-dessous</w:t>
      </w:r>
      <w:bookmarkStart w:id="1" w:name="_GoBack"/>
      <w:bookmarkEnd w:id="1"/>
    </w:p>
    <w:p w14:paraId="74C291E5" w14:textId="33CF7AFF" w:rsidR="000E3B9C" w:rsidRPr="00CC777A" w:rsidRDefault="000E3B9C" w:rsidP="000E3B9C">
      <w:pPr>
        <w:pStyle w:val="ListParagraph"/>
        <w:rPr>
          <w:b/>
          <w:bCs/>
          <w:u w:val="single"/>
          <w:lang w:val="fr-CA"/>
        </w:rPr>
      </w:pPr>
      <w:r w:rsidRPr="00CC777A">
        <w:rPr>
          <w:b/>
          <w:bCs/>
          <w:u w:val="single"/>
          <w:lang w:val="fr-CA"/>
        </w:rPr>
        <w:lastRenderedPageBreak/>
        <w:t>Ajoutez et remplissez :</w:t>
      </w:r>
    </w:p>
    <w:p w14:paraId="67640583" w14:textId="77777777" w:rsidR="000E3B9C" w:rsidRDefault="000E3B9C" w:rsidP="000E3B9C">
      <w:pPr>
        <w:rPr>
          <w:lang w:val="fr-CA"/>
        </w:rPr>
      </w:pPr>
    </w:p>
    <w:tbl>
      <w:tblPr>
        <w:tblStyle w:val="TableGrid"/>
        <w:tblW w:w="0" w:type="auto"/>
        <w:tblLook w:val="04A0" w:firstRow="1" w:lastRow="0" w:firstColumn="1" w:lastColumn="0" w:noHBand="0" w:noVBand="1"/>
      </w:tblPr>
      <w:tblGrid>
        <w:gridCol w:w="6521"/>
        <w:gridCol w:w="2829"/>
      </w:tblGrid>
      <w:tr w:rsidR="000E3B9C" w14:paraId="78FDB29E" w14:textId="77777777" w:rsidTr="00F9340D">
        <w:tc>
          <w:tcPr>
            <w:tcW w:w="6521" w:type="dxa"/>
            <w:tcBorders>
              <w:top w:val="single" w:sz="4" w:space="0" w:color="auto"/>
              <w:left w:val="single" w:sz="4" w:space="0" w:color="auto"/>
              <w:bottom w:val="single" w:sz="4" w:space="0" w:color="auto"/>
              <w:right w:val="nil"/>
            </w:tcBorders>
            <w:shd w:val="clear" w:color="auto" w:fill="DEEAF6" w:themeFill="accent5" w:themeFillTint="33"/>
          </w:tcPr>
          <w:p w14:paraId="03344E3B" w14:textId="77777777" w:rsidR="000E3B9C" w:rsidRPr="0097011C" w:rsidRDefault="000E3B9C" w:rsidP="00F9340D">
            <w:pPr>
              <w:rPr>
                <w:b/>
                <w:bCs/>
                <w:lang w:val="fr-CA"/>
              </w:rPr>
            </w:pPr>
            <w:r w:rsidRPr="0097011C">
              <w:rPr>
                <w:b/>
                <w:bCs/>
                <w:lang w:val="fr-CA"/>
              </w:rPr>
              <w:t>Publications</w:t>
            </w:r>
          </w:p>
        </w:tc>
        <w:tc>
          <w:tcPr>
            <w:tcW w:w="2829" w:type="dxa"/>
            <w:tcBorders>
              <w:top w:val="single" w:sz="4" w:space="0" w:color="auto"/>
              <w:left w:val="nil"/>
              <w:bottom w:val="single" w:sz="4" w:space="0" w:color="auto"/>
              <w:right w:val="single" w:sz="4" w:space="0" w:color="auto"/>
            </w:tcBorders>
            <w:shd w:val="clear" w:color="auto" w:fill="DEEAF6" w:themeFill="accent5" w:themeFillTint="33"/>
          </w:tcPr>
          <w:p w14:paraId="08A9E688" w14:textId="77777777" w:rsidR="000E3B9C" w:rsidRPr="0097011C" w:rsidRDefault="000E3B9C" w:rsidP="00F9340D">
            <w:pPr>
              <w:rPr>
                <w:b/>
                <w:bCs/>
                <w:lang w:val="fr-CA"/>
              </w:rPr>
            </w:pPr>
            <w:r w:rsidRPr="0097011C">
              <w:rPr>
                <w:b/>
                <w:bCs/>
                <w:lang w:val="fr-CA"/>
              </w:rPr>
              <w:t>Nombre/</w:t>
            </w:r>
            <w:proofErr w:type="spellStart"/>
            <w:r w:rsidRPr="0097011C">
              <w:rPr>
                <w:b/>
                <w:bCs/>
                <w:lang w:val="fr-CA"/>
              </w:rPr>
              <w:t>Number</w:t>
            </w:r>
            <w:proofErr w:type="spellEnd"/>
          </w:p>
        </w:tc>
      </w:tr>
      <w:tr w:rsidR="000E3B9C" w14:paraId="4A26891A" w14:textId="77777777" w:rsidTr="00F9340D">
        <w:tc>
          <w:tcPr>
            <w:tcW w:w="6521" w:type="dxa"/>
            <w:tcBorders>
              <w:top w:val="single" w:sz="4" w:space="0" w:color="auto"/>
            </w:tcBorders>
          </w:tcPr>
          <w:p w14:paraId="37BA459C" w14:textId="77777777" w:rsidR="000E3B9C" w:rsidRDefault="000E3B9C" w:rsidP="00F9340D">
            <w:pPr>
              <w:rPr>
                <w:lang w:val="fr-CA"/>
              </w:rPr>
            </w:pPr>
            <w:r>
              <w:rPr>
                <w:lang w:val="fr-CA"/>
              </w:rPr>
              <w:t>1</w:t>
            </w:r>
            <w:r w:rsidRPr="007C7F82">
              <w:rPr>
                <w:vertAlign w:val="superscript"/>
                <w:lang w:val="fr-CA"/>
              </w:rPr>
              <w:t>er</w:t>
            </w:r>
            <w:r>
              <w:rPr>
                <w:lang w:val="fr-CA"/>
              </w:rPr>
              <w:t xml:space="preserve"> auteur, révisé par des pairs (1st </w:t>
            </w:r>
            <w:proofErr w:type="spellStart"/>
            <w:r>
              <w:rPr>
                <w:lang w:val="fr-CA"/>
              </w:rPr>
              <w:t>author</w:t>
            </w:r>
            <w:proofErr w:type="spellEnd"/>
            <w:r>
              <w:rPr>
                <w:lang w:val="fr-CA"/>
              </w:rPr>
              <w:t xml:space="preserve">, </w:t>
            </w:r>
            <w:proofErr w:type="spellStart"/>
            <w:r>
              <w:rPr>
                <w:lang w:val="fr-CA"/>
              </w:rPr>
              <w:t>peered-reviewed</w:t>
            </w:r>
            <w:proofErr w:type="spellEnd"/>
            <w:r>
              <w:rPr>
                <w:lang w:val="fr-CA"/>
              </w:rPr>
              <w:t>)</w:t>
            </w:r>
          </w:p>
          <w:p w14:paraId="000D43B9" w14:textId="77777777" w:rsidR="000E3B9C" w:rsidRDefault="000E3B9C" w:rsidP="00F9340D">
            <w:pPr>
              <w:rPr>
                <w:lang w:val="fr-CA"/>
              </w:rPr>
            </w:pPr>
            <w:r>
              <w:rPr>
                <w:lang w:val="fr-CA"/>
              </w:rPr>
              <w:t>Publié, accepté ou sous-presse (</w:t>
            </w:r>
            <w:proofErr w:type="spellStart"/>
            <w:r>
              <w:rPr>
                <w:lang w:val="fr-CA"/>
              </w:rPr>
              <w:t>published</w:t>
            </w:r>
            <w:proofErr w:type="spellEnd"/>
            <w:r>
              <w:rPr>
                <w:lang w:val="fr-CA"/>
              </w:rPr>
              <w:t xml:space="preserve">, </w:t>
            </w:r>
            <w:proofErr w:type="spellStart"/>
            <w:r>
              <w:rPr>
                <w:lang w:val="fr-CA"/>
              </w:rPr>
              <w:t>accepted</w:t>
            </w:r>
            <w:proofErr w:type="spellEnd"/>
            <w:r>
              <w:rPr>
                <w:lang w:val="fr-CA"/>
              </w:rPr>
              <w:t xml:space="preserve"> or in </w:t>
            </w:r>
            <w:proofErr w:type="spellStart"/>
            <w:r>
              <w:rPr>
                <w:lang w:val="fr-CA"/>
              </w:rPr>
              <w:t>press</w:t>
            </w:r>
            <w:proofErr w:type="spellEnd"/>
            <w:r>
              <w:rPr>
                <w:lang w:val="fr-CA"/>
              </w:rPr>
              <w:t>)</w:t>
            </w:r>
          </w:p>
        </w:tc>
        <w:tc>
          <w:tcPr>
            <w:tcW w:w="2829" w:type="dxa"/>
            <w:tcBorders>
              <w:top w:val="single" w:sz="4" w:space="0" w:color="auto"/>
            </w:tcBorders>
          </w:tcPr>
          <w:p w14:paraId="17EBBFB7" w14:textId="77777777" w:rsidR="000E3B9C" w:rsidRDefault="000E3B9C" w:rsidP="00F9340D">
            <w:pPr>
              <w:rPr>
                <w:lang w:val="fr-CA"/>
              </w:rPr>
            </w:pPr>
          </w:p>
        </w:tc>
      </w:tr>
      <w:tr w:rsidR="000E3B9C" w14:paraId="769D4674" w14:textId="77777777" w:rsidTr="00F9340D">
        <w:tc>
          <w:tcPr>
            <w:tcW w:w="6521" w:type="dxa"/>
          </w:tcPr>
          <w:p w14:paraId="436685BA" w14:textId="77777777" w:rsidR="000E3B9C" w:rsidRPr="00870CC5" w:rsidRDefault="000E3B9C" w:rsidP="00F9340D">
            <w:r w:rsidRPr="00870CC5">
              <w:t xml:space="preserve">Co-auteur, </w:t>
            </w:r>
            <w:proofErr w:type="spellStart"/>
            <w:r w:rsidRPr="00870CC5">
              <w:t>révisé</w:t>
            </w:r>
            <w:proofErr w:type="spellEnd"/>
            <w:r w:rsidRPr="00870CC5">
              <w:t xml:space="preserve"> par des pairs (co-author, peered-reviewed)</w:t>
            </w:r>
          </w:p>
          <w:p w14:paraId="4F250BAF" w14:textId="77777777" w:rsidR="000E3B9C" w:rsidRPr="00870CC5" w:rsidRDefault="000E3B9C" w:rsidP="00F9340D">
            <w:proofErr w:type="spellStart"/>
            <w:r w:rsidRPr="00870CC5">
              <w:t>Publié</w:t>
            </w:r>
            <w:proofErr w:type="spellEnd"/>
            <w:r w:rsidRPr="00870CC5">
              <w:t xml:space="preserve">, </w:t>
            </w:r>
            <w:proofErr w:type="spellStart"/>
            <w:r w:rsidRPr="00870CC5">
              <w:t>accepté</w:t>
            </w:r>
            <w:proofErr w:type="spellEnd"/>
            <w:r w:rsidRPr="00870CC5">
              <w:t xml:space="preserve"> </w:t>
            </w:r>
            <w:proofErr w:type="spellStart"/>
            <w:r w:rsidRPr="00870CC5">
              <w:t>ou</w:t>
            </w:r>
            <w:proofErr w:type="spellEnd"/>
            <w:r w:rsidRPr="00870CC5">
              <w:t xml:space="preserve"> sous-</w:t>
            </w:r>
            <w:proofErr w:type="spellStart"/>
            <w:r w:rsidRPr="00870CC5">
              <w:t>presse</w:t>
            </w:r>
            <w:proofErr w:type="spellEnd"/>
            <w:r w:rsidRPr="00870CC5">
              <w:t xml:space="preserve"> (published, accepted or in press)</w:t>
            </w:r>
          </w:p>
        </w:tc>
        <w:tc>
          <w:tcPr>
            <w:tcW w:w="2829" w:type="dxa"/>
          </w:tcPr>
          <w:p w14:paraId="5B3E0D9E" w14:textId="77777777" w:rsidR="000E3B9C" w:rsidRPr="00870CC5" w:rsidRDefault="000E3B9C" w:rsidP="00F9340D"/>
        </w:tc>
      </w:tr>
      <w:tr w:rsidR="000E3B9C" w:rsidRPr="0058317D" w14:paraId="2E1A8904" w14:textId="77777777" w:rsidTr="00F9340D">
        <w:tc>
          <w:tcPr>
            <w:tcW w:w="6521" w:type="dxa"/>
          </w:tcPr>
          <w:p w14:paraId="0AA4CB1A" w14:textId="77777777" w:rsidR="000E3B9C" w:rsidRDefault="000E3B9C" w:rsidP="00F9340D">
            <w:pPr>
              <w:rPr>
                <w:lang w:val="fr-CA"/>
              </w:rPr>
            </w:pPr>
            <w:r>
              <w:rPr>
                <w:lang w:val="fr-CA"/>
              </w:rPr>
              <w:t>Autres articles publiés, acceptés ou sous-presse</w:t>
            </w:r>
          </w:p>
          <w:p w14:paraId="6F105AC4" w14:textId="77777777" w:rsidR="000E3B9C" w:rsidRPr="0058317D" w:rsidRDefault="000E3B9C" w:rsidP="00F9340D">
            <w:r w:rsidRPr="0058317D">
              <w:t>(other articles published, accepted o</w:t>
            </w:r>
            <w:r>
              <w:t>r in press)</w:t>
            </w:r>
          </w:p>
        </w:tc>
        <w:tc>
          <w:tcPr>
            <w:tcW w:w="2829" w:type="dxa"/>
          </w:tcPr>
          <w:p w14:paraId="6177057D" w14:textId="77777777" w:rsidR="000E3B9C" w:rsidRPr="0058317D" w:rsidRDefault="000E3B9C" w:rsidP="00F9340D"/>
        </w:tc>
      </w:tr>
      <w:tr w:rsidR="000E3B9C" w:rsidRPr="000E3B9C" w14:paraId="1DA498F0" w14:textId="77777777" w:rsidTr="00F9340D">
        <w:tc>
          <w:tcPr>
            <w:tcW w:w="6521" w:type="dxa"/>
          </w:tcPr>
          <w:p w14:paraId="4B073AEA" w14:textId="77777777" w:rsidR="000E3B9C" w:rsidRPr="0058317D" w:rsidRDefault="000E3B9C" w:rsidP="00F9340D">
            <w:pPr>
              <w:rPr>
                <w:lang w:val="fr-CA"/>
              </w:rPr>
            </w:pPr>
            <w:r w:rsidRPr="0058317D">
              <w:rPr>
                <w:lang w:val="fr-CA"/>
              </w:rPr>
              <w:t>Articles soumis à un c</w:t>
            </w:r>
            <w:r>
              <w:rPr>
                <w:lang w:val="fr-CA"/>
              </w:rPr>
              <w:t>omité e lecture (</w:t>
            </w:r>
            <w:proofErr w:type="spellStart"/>
            <w:r>
              <w:rPr>
                <w:lang w:val="fr-CA"/>
              </w:rPr>
              <w:t>submitted</w:t>
            </w:r>
            <w:proofErr w:type="spellEnd"/>
            <w:r>
              <w:rPr>
                <w:lang w:val="fr-CA"/>
              </w:rPr>
              <w:t xml:space="preserve"> articles)</w:t>
            </w:r>
          </w:p>
        </w:tc>
        <w:tc>
          <w:tcPr>
            <w:tcW w:w="2829" w:type="dxa"/>
          </w:tcPr>
          <w:p w14:paraId="6F6C0264" w14:textId="77777777" w:rsidR="000E3B9C" w:rsidRPr="0058317D" w:rsidRDefault="000E3B9C" w:rsidP="00F9340D">
            <w:pPr>
              <w:rPr>
                <w:lang w:val="fr-CA"/>
              </w:rPr>
            </w:pPr>
          </w:p>
        </w:tc>
      </w:tr>
      <w:tr w:rsidR="000E3B9C" w:rsidRPr="000E3B9C" w14:paraId="54574C2A" w14:textId="77777777" w:rsidTr="00F9340D">
        <w:tc>
          <w:tcPr>
            <w:tcW w:w="6521" w:type="dxa"/>
          </w:tcPr>
          <w:p w14:paraId="4E8BE429" w14:textId="77777777" w:rsidR="000E3B9C" w:rsidRPr="0058317D" w:rsidRDefault="000E3B9C" w:rsidP="00F9340D">
            <w:pPr>
              <w:rPr>
                <w:lang w:val="fr-CA"/>
              </w:rPr>
            </w:pPr>
            <w:r>
              <w:rPr>
                <w:lang w:val="fr-CA"/>
              </w:rPr>
              <w:t xml:space="preserve">Chapitres de livres ou ouvrages collectifs (book </w:t>
            </w:r>
            <w:proofErr w:type="spellStart"/>
            <w:r>
              <w:rPr>
                <w:lang w:val="fr-CA"/>
              </w:rPr>
              <w:t>chapters</w:t>
            </w:r>
            <w:proofErr w:type="spellEnd"/>
            <w:r>
              <w:rPr>
                <w:lang w:val="fr-CA"/>
              </w:rPr>
              <w:t xml:space="preserve"> or collective </w:t>
            </w:r>
            <w:proofErr w:type="spellStart"/>
            <w:r>
              <w:rPr>
                <w:lang w:val="fr-CA"/>
              </w:rPr>
              <w:t>work</w:t>
            </w:r>
            <w:proofErr w:type="spellEnd"/>
            <w:r>
              <w:rPr>
                <w:lang w:val="fr-CA"/>
              </w:rPr>
              <w:t>)</w:t>
            </w:r>
          </w:p>
        </w:tc>
        <w:tc>
          <w:tcPr>
            <w:tcW w:w="2829" w:type="dxa"/>
          </w:tcPr>
          <w:p w14:paraId="67BCE2D7" w14:textId="77777777" w:rsidR="000E3B9C" w:rsidRPr="0058317D" w:rsidRDefault="000E3B9C" w:rsidP="00F9340D">
            <w:pPr>
              <w:rPr>
                <w:lang w:val="fr-CA"/>
              </w:rPr>
            </w:pPr>
          </w:p>
        </w:tc>
      </w:tr>
      <w:tr w:rsidR="000E3B9C" w:rsidRPr="0058317D" w14:paraId="30DADE84" w14:textId="77777777" w:rsidTr="00F9340D">
        <w:tc>
          <w:tcPr>
            <w:tcW w:w="6521" w:type="dxa"/>
            <w:tcBorders>
              <w:bottom w:val="single" w:sz="4" w:space="0" w:color="auto"/>
            </w:tcBorders>
          </w:tcPr>
          <w:p w14:paraId="3411BCFA" w14:textId="77777777" w:rsidR="000E3B9C" w:rsidRPr="0058317D" w:rsidRDefault="000E3B9C" w:rsidP="00F9340D">
            <w:pPr>
              <w:rPr>
                <w:lang w:val="fr-CA"/>
              </w:rPr>
            </w:pPr>
            <w:r>
              <w:rPr>
                <w:lang w:val="fr-CA"/>
              </w:rPr>
              <w:t>Autres, spécifiez (</w:t>
            </w:r>
            <w:proofErr w:type="spellStart"/>
            <w:r>
              <w:rPr>
                <w:lang w:val="fr-CA"/>
              </w:rPr>
              <w:t>others</w:t>
            </w:r>
            <w:proofErr w:type="spellEnd"/>
            <w:r>
              <w:rPr>
                <w:lang w:val="fr-CA"/>
              </w:rPr>
              <w:t xml:space="preserve">, </w:t>
            </w:r>
            <w:proofErr w:type="spellStart"/>
            <w:r>
              <w:rPr>
                <w:lang w:val="fr-CA"/>
              </w:rPr>
              <w:t>specify</w:t>
            </w:r>
            <w:proofErr w:type="spellEnd"/>
            <w:r>
              <w:rPr>
                <w:lang w:val="fr-CA"/>
              </w:rPr>
              <w:t>)</w:t>
            </w:r>
          </w:p>
        </w:tc>
        <w:tc>
          <w:tcPr>
            <w:tcW w:w="2829" w:type="dxa"/>
            <w:tcBorders>
              <w:bottom w:val="single" w:sz="4" w:space="0" w:color="auto"/>
            </w:tcBorders>
          </w:tcPr>
          <w:p w14:paraId="278B94DE" w14:textId="77777777" w:rsidR="000E3B9C" w:rsidRPr="0058317D" w:rsidRDefault="000E3B9C" w:rsidP="00F9340D">
            <w:pPr>
              <w:rPr>
                <w:lang w:val="fr-CA"/>
              </w:rPr>
            </w:pPr>
          </w:p>
        </w:tc>
      </w:tr>
      <w:tr w:rsidR="000E3B9C" w:rsidRPr="0058317D" w14:paraId="7AFAEB30" w14:textId="77777777" w:rsidTr="00F9340D">
        <w:tc>
          <w:tcPr>
            <w:tcW w:w="6521" w:type="dxa"/>
            <w:tcBorders>
              <w:top w:val="single" w:sz="4" w:space="0" w:color="auto"/>
              <w:left w:val="single" w:sz="4" w:space="0" w:color="auto"/>
              <w:bottom w:val="nil"/>
              <w:right w:val="single" w:sz="4" w:space="0" w:color="auto"/>
            </w:tcBorders>
            <w:shd w:val="clear" w:color="auto" w:fill="auto"/>
          </w:tcPr>
          <w:p w14:paraId="57974DEF" w14:textId="77777777" w:rsidR="000E3B9C" w:rsidRPr="00CC777A" w:rsidRDefault="000E3B9C" w:rsidP="00F9340D">
            <w:pPr>
              <w:jc w:val="right"/>
              <w:rPr>
                <w:b/>
                <w:bCs/>
                <w:lang w:val="fr-CA"/>
              </w:rPr>
            </w:pPr>
            <w:r>
              <w:rPr>
                <w:b/>
                <w:bCs/>
                <w:lang w:val="fr-CA"/>
              </w:rPr>
              <w:t>Total</w:t>
            </w:r>
          </w:p>
          <w:p w14:paraId="6295BDD0" w14:textId="77777777" w:rsidR="000E3B9C" w:rsidRPr="00CC777A" w:rsidRDefault="000E3B9C" w:rsidP="00F9340D">
            <w:pPr>
              <w:rPr>
                <w:u w:val="single"/>
                <w:lang w:val="fr-CA"/>
              </w:rPr>
            </w:pPr>
          </w:p>
        </w:tc>
        <w:tc>
          <w:tcPr>
            <w:tcW w:w="2829" w:type="dxa"/>
            <w:tcBorders>
              <w:top w:val="single" w:sz="4" w:space="0" w:color="auto"/>
              <w:left w:val="single" w:sz="4" w:space="0" w:color="auto"/>
              <w:bottom w:val="nil"/>
              <w:right w:val="single" w:sz="4" w:space="0" w:color="auto"/>
            </w:tcBorders>
            <w:shd w:val="clear" w:color="auto" w:fill="auto"/>
          </w:tcPr>
          <w:p w14:paraId="259FB54C" w14:textId="77777777" w:rsidR="000E3B9C" w:rsidRPr="0058317D" w:rsidRDefault="000E3B9C" w:rsidP="00F9340D">
            <w:pPr>
              <w:rPr>
                <w:lang w:val="fr-CA"/>
              </w:rPr>
            </w:pPr>
          </w:p>
        </w:tc>
      </w:tr>
      <w:tr w:rsidR="000E3B9C" w:rsidRPr="0097011C" w14:paraId="1A4C83A5" w14:textId="77777777" w:rsidTr="00F9340D">
        <w:tc>
          <w:tcPr>
            <w:tcW w:w="6521" w:type="dxa"/>
            <w:tcBorders>
              <w:top w:val="nil"/>
              <w:left w:val="nil"/>
              <w:bottom w:val="nil"/>
              <w:right w:val="nil"/>
            </w:tcBorders>
            <w:shd w:val="clear" w:color="auto" w:fill="FFF2CC" w:themeFill="accent4" w:themeFillTint="33"/>
          </w:tcPr>
          <w:p w14:paraId="071D94B1" w14:textId="77777777" w:rsidR="000E3B9C" w:rsidRDefault="000E3B9C" w:rsidP="00F9340D">
            <w:pPr>
              <w:rPr>
                <w:b/>
                <w:bCs/>
                <w:lang w:val="fr-CA"/>
              </w:rPr>
            </w:pPr>
            <w:r w:rsidRPr="0097011C">
              <w:rPr>
                <w:b/>
                <w:bCs/>
                <w:lang w:val="fr-CA"/>
              </w:rPr>
              <w:t xml:space="preserve">Présentations orales </w:t>
            </w:r>
            <w:r>
              <w:rPr>
                <w:b/>
                <w:bCs/>
                <w:lang w:val="fr-CA"/>
              </w:rPr>
              <w:t>lors de conférences</w:t>
            </w:r>
          </w:p>
          <w:p w14:paraId="14DDEE58" w14:textId="77777777" w:rsidR="000E3B9C" w:rsidRPr="0097011C" w:rsidRDefault="000E3B9C" w:rsidP="00F9340D">
            <w:pPr>
              <w:rPr>
                <w:b/>
                <w:bCs/>
                <w:lang w:val="fr-CA"/>
              </w:rPr>
            </w:pPr>
            <w:r>
              <w:rPr>
                <w:b/>
                <w:bCs/>
                <w:lang w:val="fr-CA"/>
              </w:rPr>
              <w:t>O</w:t>
            </w:r>
            <w:r w:rsidRPr="0097011C">
              <w:rPr>
                <w:b/>
                <w:bCs/>
                <w:lang w:val="fr-CA"/>
              </w:rPr>
              <w:t xml:space="preserve">ral </w:t>
            </w:r>
            <w:proofErr w:type="spellStart"/>
            <w:r w:rsidRPr="0097011C">
              <w:rPr>
                <w:b/>
                <w:bCs/>
                <w:lang w:val="fr-CA"/>
              </w:rPr>
              <w:t>presentations</w:t>
            </w:r>
            <w:proofErr w:type="spellEnd"/>
            <w:r w:rsidRPr="0097011C">
              <w:rPr>
                <w:b/>
                <w:bCs/>
                <w:lang w:val="fr-CA"/>
              </w:rPr>
              <w:t xml:space="preserve"> at </w:t>
            </w:r>
            <w:proofErr w:type="spellStart"/>
            <w:r w:rsidRPr="0097011C">
              <w:rPr>
                <w:b/>
                <w:bCs/>
                <w:lang w:val="fr-CA"/>
              </w:rPr>
              <w:t>conferences</w:t>
            </w:r>
            <w:proofErr w:type="spellEnd"/>
          </w:p>
        </w:tc>
        <w:tc>
          <w:tcPr>
            <w:tcW w:w="2829" w:type="dxa"/>
            <w:tcBorders>
              <w:top w:val="nil"/>
              <w:left w:val="nil"/>
              <w:bottom w:val="nil"/>
              <w:right w:val="nil"/>
            </w:tcBorders>
            <w:shd w:val="clear" w:color="auto" w:fill="FFF2CC" w:themeFill="accent4" w:themeFillTint="33"/>
          </w:tcPr>
          <w:p w14:paraId="210D679C" w14:textId="77777777" w:rsidR="000E3B9C" w:rsidRPr="0097011C" w:rsidRDefault="000E3B9C" w:rsidP="00F9340D">
            <w:pPr>
              <w:rPr>
                <w:b/>
                <w:bCs/>
                <w:lang w:val="fr-CA"/>
              </w:rPr>
            </w:pPr>
            <w:r w:rsidRPr="0097011C">
              <w:rPr>
                <w:b/>
                <w:bCs/>
                <w:lang w:val="fr-CA"/>
              </w:rPr>
              <w:t>Nombre/</w:t>
            </w:r>
            <w:proofErr w:type="spellStart"/>
            <w:r w:rsidRPr="0097011C">
              <w:rPr>
                <w:b/>
                <w:bCs/>
                <w:lang w:val="fr-CA"/>
              </w:rPr>
              <w:t>Number</w:t>
            </w:r>
            <w:proofErr w:type="spellEnd"/>
          </w:p>
        </w:tc>
      </w:tr>
      <w:tr w:rsidR="000E3B9C" w:rsidRPr="000E3B9C" w14:paraId="7562E0DC" w14:textId="77777777" w:rsidTr="00F9340D">
        <w:tc>
          <w:tcPr>
            <w:tcW w:w="6521" w:type="dxa"/>
            <w:tcBorders>
              <w:top w:val="nil"/>
            </w:tcBorders>
          </w:tcPr>
          <w:p w14:paraId="04631EB9" w14:textId="77777777" w:rsidR="000E3B9C" w:rsidRDefault="000E3B9C" w:rsidP="00F9340D">
            <w:pPr>
              <w:rPr>
                <w:lang w:val="fr-CA"/>
              </w:rPr>
            </w:pPr>
            <w:r>
              <w:rPr>
                <w:lang w:val="fr-CA"/>
              </w:rPr>
              <w:t>Dans votre propre institution</w:t>
            </w:r>
          </w:p>
          <w:p w14:paraId="699E4126" w14:textId="77777777" w:rsidR="000E3B9C" w:rsidRPr="0058317D" w:rsidRDefault="000E3B9C" w:rsidP="00F9340D">
            <w:pPr>
              <w:rPr>
                <w:lang w:val="fr-CA"/>
              </w:rPr>
            </w:pPr>
            <w:proofErr w:type="spellStart"/>
            <w:r>
              <w:rPr>
                <w:lang w:val="fr-CA"/>
              </w:rPr>
              <w:t>Among</w:t>
            </w:r>
            <w:proofErr w:type="spellEnd"/>
            <w:r>
              <w:rPr>
                <w:lang w:val="fr-CA"/>
              </w:rPr>
              <w:t xml:space="preserve"> </w:t>
            </w:r>
            <w:proofErr w:type="spellStart"/>
            <w:r>
              <w:rPr>
                <w:lang w:val="fr-CA"/>
              </w:rPr>
              <w:t>your</w:t>
            </w:r>
            <w:proofErr w:type="spellEnd"/>
            <w:r>
              <w:rPr>
                <w:lang w:val="fr-CA"/>
              </w:rPr>
              <w:t xml:space="preserve"> institution</w:t>
            </w:r>
          </w:p>
        </w:tc>
        <w:tc>
          <w:tcPr>
            <w:tcW w:w="2829" w:type="dxa"/>
            <w:tcBorders>
              <w:top w:val="nil"/>
            </w:tcBorders>
          </w:tcPr>
          <w:p w14:paraId="77363381" w14:textId="77777777" w:rsidR="000E3B9C" w:rsidRPr="0058317D" w:rsidRDefault="000E3B9C" w:rsidP="00F9340D">
            <w:pPr>
              <w:rPr>
                <w:lang w:val="fr-CA"/>
              </w:rPr>
            </w:pPr>
          </w:p>
        </w:tc>
      </w:tr>
      <w:tr w:rsidR="000E3B9C" w:rsidRPr="000E3B9C" w14:paraId="79004127" w14:textId="77777777" w:rsidTr="00F9340D">
        <w:tc>
          <w:tcPr>
            <w:tcW w:w="6521" w:type="dxa"/>
          </w:tcPr>
          <w:p w14:paraId="6D5941A5" w14:textId="77777777" w:rsidR="000E3B9C" w:rsidRDefault="000E3B9C" w:rsidP="00F9340D">
            <w:pPr>
              <w:rPr>
                <w:lang w:val="fr-CA"/>
              </w:rPr>
            </w:pPr>
            <w:r>
              <w:rPr>
                <w:lang w:val="fr-CA"/>
              </w:rPr>
              <w:t>Envergure Provinciale ou régionale</w:t>
            </w:r>
          </w:p>
          <w:p w14:paraId="14383C2C" w14:textId="77777777" w:rsidR="000E3B9C" w:rsidRPr="0058317D" w:rsidRDefault="000E3B9C" w:rsidP="00F9340D">
            <w:pPr>
              <w:rPr>
                <w:lang w:val="fr-CA"/>
              </w:rPr>
            </w:pPr>
            <w:r>
              <w:rPr>
                <w:lang w:val="fr-CA"/>
              </w:rPr>
              <w:t xml:space="preserve">Provincial or local </w:t>
            </w:r>
            <w:proofErr w:type="spellStart"/>
            <w:r>
              <w:rPr>
                <w:lang w:val="fr-CA"/>
              </w:rPr>
              <w:t>conference</w:t>
            </w:r>
            <w:proofErr w:type="spellEnd"/>
          </w:p>
        </w:tc>
        <w:tc>
          <w:tcPr>
            <w:tcW w:w="2829" w:type="dxa"/>
          </w:tcPr>
          <w:p w14:paraId="4C6926BF" w14:textId="77777777" w:rsidR="000E3B9C" w:rsidRPr="0058317D" w:rsidRDefault="000E3B9C" w:rsidP="00F9340D">
            <w:pPr>
              <w:rPr>
                <w:lang w:val="fr-CA"/>
              </w:rPr>
            </w:pPr>
          </w:p>
        </w:tc>
      </w:tr>
      <w:tr w:rsidR="000E3B9C" w:rsidRPr="0058317D" w14:paraId="4C7F6F2E" w14:textId="77777777" w:rsidTr="00F9340D">
        <w:tc>
          <w:tcPr>
            <w:tcW w:w="6521" w:type="dxa"/>
          </w:tcPr>
          <w:p w14:paraId="19D07838" w14:textId="77777777" w:rsidR="000E3B9C" w:rsidRPr="0058317D" w:rsidRDefault="000E3B9C" w:rsidP="00F9340D">
            <w:pPr>
              <w:rPr>
                <w:lang w:val="fr-CA"/>
              </w:rPr>
            </w:pPr>
            <w:r>
              <w:rPr>
                <w:lang w:val="fr-CA"/>
              </w:rPr>
              <w:t xml:space="preserve">Envergure Nationale (National </w:t>
            </w:r>
            <w:proofErr w:type="spellStart"/>
            <w:r>
              <w:rPr>
                <w:lang w:val="fr-CA"/>
              </w:rPr>
              <w:t>conference</w:t>
            </w:r>
            <w:proofErr w:type="spellEnd"/>
            <w:r>
              <w:rPr>
                <w:lang w:val="fr-CA"/>
              </w:rPr>
              <w:t>)</w:t>
            </w:r>
          </w:p>
        </w:tc>
        <w:tc>
          <w:tcPr>
            <w:tcW w:w="2829" w:type="dxa"/>
          </w:tcPr>
          <w:p w14:paraId="6DA0CA57" w14:textId="77777777" w:rsidR="000E3B9C" w:rsidRPr="0058317D" w:rsidRDefault="000E3B9C" w:rsidP="00F9340D">
            <w:pPr>
              <w:rPr>
                <w:lang w:val="fr-CA"/>
              </w:rPr>
            </w:pPr>
          </w:p>
        </w:tc>
      </w:tr>
      <w:tr w:rsidR="000E3B9C" w:rsidRPr="0058317D" w14:paraId="04EB27C6" w14:textId="77777777" w:rsidTr="00F9340D">
        <w:tc>
          <w:tcPr>
            <w:tcW w:w="6521" w:type="dxa"/>
          </w:tcPr>
          <w:p w14:paraId="4FD9100D" w14:textId="77777777" w:rsidR="000E3B9C" w:rsidRPr="0058317D" w:rsidRDefault="000E3B9C" w:rsidP="00F9340D">
            <w:pPr>
              <w:rPr>
                <w:lang w:val="fr-CA"/>
              </w:rPr>
            </w:pPr>
            <w:r>
              <w:rPr>
                <w:lang w:val="fr-CA"/>
              </w:rPr>
              <w:t xml:space="preserve">Envergure Internationale (International </w:t>
            </w:r>
            <w:proofErr w:type="spellStart"/>
            <w:r>
              <w:rPr>
                <w:lang w:val="fr-CA"/>
              </w:rPr>
              <w:t>conference</w:t>
            </w:r>
            <w:proofErr w:type="spellEnd"/>
            <w:r>
              <w:rPr>
                <w:lang w:val="fr-CA"/>
              </w:rPr>
              <w:t>)</w:t>
            </w:r>
          </w:p>
        </w:tc>
        <w:tc>
          <w:tcPr>
            <w:tcW w:w="2829" w:type="dxa"/>
          </w:tcPr>
          <w:p w14:paraId="5549A27B" w14:textId="77777777" w:rsidR="000E3B9C" w:rsidRPr="0058317D" w:rsidRDefault="000E3B9C" w:rsidP="00F9340D">
            <w:pPr>
              <w:rPr>
                <w:lang w:val="fr-CA"/>
              </w:rPr>
            </w:pPr>
          </w:p>
        </w:tc>
      </w:tr>
      <w:tr w:rsidR="000E3B9C" w:rsidRPr="0058317D" w14:paraId="450D8669" w14:textId="77777777" w:rsidTr="00F9340D">
        <w:tc>
          <w:tcPr>
            <w:tcW w:w="6521" w:type="dxa"/>
            <w:tcBorders>
              <w:bottom w:val="nil"/>
            </w:tcBorders>
          </w:tcPr>
          <w:p w14:paraId="4C61774C" w14:textId="77777777" w:rsidR="000E3B9C" w:rsidRPr="00CC777A" w:rsidRDefault="000E3B9C" w:rsidP="00F9340D">
            <w:pPr>
              <w:jc w:val="right"/>
              <w:rPr>
                <w:b/>
                <w:bCs/>
                <w:lang w:val="fr-CA"/>
              </w:rPr>
            </w:pPr>
            <w:r>
              <w:rPr>
                <w:b/>
                <w:bCs/>
                <w:lang w:val="fr-CA"/>
              </w:rPr>
              <w:t>Total</w:t>
            </w:r>
          </w:p>
        </w:tc>
        <w:tc>
          <w:tcPr>
            <w:tcW w:w="2829" w:type="dxa"/>
            <w:tcBorders>
              <w:bottom w:val="nil"/>
            </w:tcBorders>
          </w:tcPr>
          <w:p w14:paraId="522A8A6E" w14:textId="77777777" w:rsidR="000E3B9C" w:rsidRPr="0058317D" w:rsidRDefault="000E3B9C" w:rsidP="00F9340D">
            <w:pPr>
              <w:rPr>
                <w:lang w:val="fr-CA"/>
              </w:rPr>
            </w:pPr>
          </w:p>
        </w:tc>
      </w:tr>
      <w:tr w:rsidR="000E3B9C" w:rsidRPr="0058317D" w14:paraId="102AA505" w14:textId="77777777" w:rsidTr="00F9340D">
        <w:tc>
          <w:tcPr>
            <w:tcW w:w="6521" w:type="dxa"/>
            <w:tcBorders>
              <w:top w:val="nil"/>
              <w:left w:val="nil"/>
              <w:bottom w:val="nil"/>
              <w:right w:val="single" w:sz="4" w:space="0" w:color="auto"/>
            </w:tcBorders>
            <w:shd w:val="clear" w:color="auto" w:fill="DEEAF6" w:themeFill="accent5" w:themeFillTint="33"/>
          </w:tcPr>
          <w:p w14:paraId="32EA4BED" w14:textId="77777777" w:rsidR="000E3B9C" w:rsidRPr="00CC777A" w:rsidRDefault="000E3B9C" w:rsidP="00F9340D">
            <w:pPr>
              <w:rPr>
                <w:b/>
                <w:bCs/>
                <w:lang w:val="fr-CA"/>
              </w:rPr>
            </w:pPr>
            <w:r w:rsidRPr="00CC777A">
              <w:rPr>
                <w:b/>
                <w:bCs/>
                <w:lang w:val="fr-CA"/>
              </w:rPr>
              <w:t>Présentations par affiche</w:t>
            </w:r>
          </w:p>
          <w:p w14:paraId="616F9E82" w14:textId="77777777" w:rsidR="000E3B9C" w:rsidRPr="00CC777A" w:rsidRDefault="000E3B9C" w:rsidP="00F9340D">
            <w:pPr>
              <w:rPr>
                <w:b/>
                <w:bCs/>
                <w:lang w:val="fr-CA"/>
              </w:rPr>
            </w:pPr>
            <w:r w:rsidRPr="00CC777A">
              <w:rPr>
                <w:b/>
                <w:bCs/>
                <w:lang w:val="fr-CA"/>
              </w:rPr>
              <w:t xml:space="preserve">Poster </w:t>
            </w:r>
            <w:proofErr w:type="spellStart"/>
            <w:r w:rsidRPr="00CC777A">
              <w:rPr>
                <w:b/>
                <w:bCs/>
                <w:lang w:val="fr-CA"/>
              </w:rPr>
              <w:t>presentations</w:t>
            </w:r>
            <w:proofErr w:type="spellEnd"/>
          </w:p>
        </w:tc>
        <w:tc>
          <w:tcPr>
            <w:tcW w:w="2829" w:type="dxa"/>
            <w:tcBorders>
              <w:top w:val="nil"/>
              <w:left w:val="single" w:sz="4" w:space="0" w:color="auto"/>
              <w:bottom w:val="nil"/>
              <w:right w:val="nil"/>
            </w:tcBorders>
            <w:shd w:val="clear" w:color="auto" w:fill="DEEAF6" w:themeFill="accent5" w:themeFillTint="33"/>
          </w:tcPr>
          <w:p w14:paraId="1220D226" w14:textId="77777777" w:rsidR="000E3B9C" w:rsidRPr="00CC777A" w:rsidRDefault="000E3B9C" w:rsidP="00F9340D">
            <w:pPr>
              <w:rPr>
                <w:b/>
                <w:bCs/>
                <w:lang w:val="fr-CA"/>
              </w:rPr>
            </w:pPr>
            <w:r w:rsidRPr="00CC777A">
              <w:rPr>
                <w:b/>
                <w:bCs/>
                <w:lang w:val="fr-CA"/>
              </w:rPr>
              <w:t>Nombre/</w:t>
            </w:r>
            <w:proofErr w:type="spellStart"/>
            <w:r w:rsidRPr="00CC777A">
              <w:rPr>
                <w:b/>
                <w:bCs/>
                <w:lang w:val="fr-CA"/>
              </w:rPr>
              <w:t>Number</w:t>
            </w:r>
            <w:proofErr w:type="spellEnd"/>
          </w:p>
        </w:tc>
      </w:tr>
      <w:tr w:rsidR="000E3B9C" w:rsidRPr="000E3B9C" w14:paraId="40A01EED" w14:textId="77777777" w:rsidTr="00F9340D">
        <w:tc>
          <w:tcPr>
            <w:tcW w:w="6521" w:type="dxa"/>
            <w:tcBorders>
              <w:top w:val="nil"/>
            </w:tcBorders>
          </w:tcPr>
          <w:p w14:paraId="4F09608C" w14:textId="77777777" w:rsidR="000E3B9C" w:rsidRDefault="000E3B9C" w:rsidP="00F9340D">
            <w:pPr>
              <w:rPr>
                <w:lang w:val="fr-CA"/>
              </w:rPr>
            </w:pPr>
            <w:r>
              <w:rPr>
                <w:lang w:val="fr-CA"/>
              </w:rPr>
              <w:t>Dans votre propre institution</w:t>
            </w:r>
          </w:p>
          <w:p w14:paraId="35C9A963" w14:textId="77777777" w:rsidR="000E3B9C" w:rsidRPr="0058317D" w:rsidRDefault="000E3B9C" w:rsidP="00F9340D">
            <w:pPr>
              <w:rPr>
                <w:lang w:val="fr-CA"/>
              </w:rPr>
            </w:pPr>
            <w:proofErr w:type="spellStart"/>
            <w:r>
              <w:rPr>
                <w:lang w:val="fr-CA"/>
              </w:rPr>
              <w:t>Among</w:t>
            </w:r>
            <w:proofErr w:type="spellEnd"/>
            <w:r>
              <w:rPr>
                <w:lang w:val="fr-CA"/>
              </w:rPr>
              <w:t xml:space="preserve"> </w:t>
            </w:r>
            <w:proofErr w:type="spellStart"/>
            <w:r>
              <w:rPr>
                <w:lang w:val="fr-CA"/>
              </w:rPr>
              <w:t>your</w:t>
            </w:r>
            <w:proofErr w:type="spellEnd"/>
            <w:r>
              <w:rPr>
                <w:lang w:val="fr-CA"/>
              </w:rPr>
              <w:t xml:space="preserve"> institution</w:t>
            </w:r>
          </w:p>
        </w:tc>
        <w:tc>
          <w:tcPr>
            <w:tcW w:w="2829" w:type="dxa"/>
            <w:tcBorders>
              <w:top w:val="nil"/>
            </w:tcBorders>
          </w:tcPr>
          <w:p w14:paraId="1473FC3B" w14:textId="77777777" w:rsidR="000E3B9C" w:rsidRPr="0058317D" w:rsidRDefault="000E3B9C" w:rsidP="00F9340D">
            <w:pPr>
              <w:rPr>
                <w:lang w:val="fr-CA"/>
              </w:rPr>
            </w:pPr>
          </w:p>
        </w:tc>
      </w:tr>
      <w:tr w:rsidR="000E3B9C" w:rsidRPr="000E3B9C" w14:paraId="3B18C668" w14:textId="77777777" w:rsidTr="00F9340D">
        <w:tc>
          <w:tcPr>
            <w:tcW w:w="6521" w:type="dxa"/>
          </w:tcPr>
          <w:p w14:paraId="59CF4C7A" w14:textId="77777777" w:rsidR="000E3B9C" w:rsidRDefault="000E3B9C" w:rsidP="00F9340D">
            <w:pPr>
              <w:rPr>
                <w:lang w:val="fr-CA"/>
              </w:rPr>
            </w:pPr>
            <w:r>
              <w:rPr>
                <w:lang w:val="fr-CA"/>
              </w:rPr>
              <w:t>Envergure Provinciale ou régionale</w:t>
            </w:r>
          </w:p>
          <w:p w14:paraId="00B5D11F" w14:textId="77777777" w:rsidR="000E3B9C" w:rsidRPr="0058317D" w:rsidRDefault="000E3B9C" w:rsidP="00F9340D">
            <w:pPr>
              <w:rPr>
                <w:lang w:val="fr-CA"/>
              </w:rPr>
            </w:pPr>
            <w:r>
              <w:rPr>
                <w:lang w:val="fr-CA"/>
              </w:rPr>
              <w:t xml:space="preserve">Provincial or local </w:t>
            </w:r>
            <w:proofErr w:type="spellStart"/>
            <w:r>
              <w:rPr>
                <w:lang w:val="fr-CA"/>
              </w:rPr>
              <w:t>conference</w:t>
            </w:r>
            <w:proofErr w:type="spellEnd"/>
          </w:p>
        </w:tc>
        <w:tc>
          <w:tcPr>
            <w:tcW w:w="2829" w:type="dxa"/>
          </w:tcPr>
          <w:p w14:paraId="5A243BD8" w14:textId="77777777" w:rsidR="000E3B9C" w:rsidRPr="0058317D" w:rsidRDefault="000E3B9C" w:rsidP="00F9340D">
            <w:pPr>
              <w:rPr>
                <w:lang w:val="fr-CA"/>
              </w:rPr>
            </w:pPr>
          </w:p>
        </w:tc>
      </w:tr>
      <w:tr w:rsidR="000E3B9C" w:rsidRPr="0058317D" w14:paraId="1B468591" w14:textId="77777777" w:rsidTr="00F9340D">
        <w:tc>
          <w:tcPr>
            <w:tcW w:w="6521" w:type="dxa"/>
          </w:tcPr>
          <w:p w14:paraId="4080492A" w14:textId="77777777" w:rsidR="000E3B9C" w:rsidRPr="0058317D" w:rsidRDefault="000E3B9C" w:rsidP="00F9340D">
            <w:pPr>
              <w:rPr>
                <w:lang w:val="fr-CA"/>
              </w:rPr>
            </w:pPr>
            <w:r>
              <w:rPr>
                <w:lang w:val="fr-CA"/>
              </w:rPr>
              <w:t xml:space="preserve">Envergure Nationale (National </w:t>
            </w:r>
            <w:proofErr w:type="spellStart"/>
            <w:r>
              <w:rPr>
                <w:lang w:val="fr-CA"/>
              </w:rPr>
              <w:t>conference</w:t>
            </w:r>
            <w:proofErr w:type="spellEnd"/>
            <w:r>
              <w:rPr>
                <w:lang w:val="fr-CA"/>
              </w:rPr>
              <w:t>)</w:t>
            </w:r>
          </w:p>
        </w:tc>
        <w:tc>
          <w:tcPr>
            <w:tcW w:w="2829" w:type="dxa"/>
          </w:tcPr>
          <w:p w14:paraId="1483B1BE" w14:textId="77777777" w:rsidR="000E3B9C" w:rsidRPr="0058317D" w:rsidRDefault="000E3B9C" w:rsidP="00F9340D">
            <w:pPr>
              <w:rPr>
                <w:lang w:val="fr-CA"/>
              </w:rPr>
            </w:pPr>
          </w:p>
        </w:tc>
      </w:tr>
      <w:tr w:rsidR="000E3B9C" w:rsidRPr="0058317D" w14:paraId="24F80BE6" w14:textId="77777777" w:rsidTr="00F9340D">
        <w:tc>
          <w:tcPr>
            <w:tcW w:w="6521" w:type="dxa"/>
          </w:tcPr>
          <w:p w14:paraId="7B7EC059" w14:textId="77777777" w:rsidR="000E3B9C" w:rsidRPr="0058317D" w:rsidRDefault="000E3B9C" w:rsidP="00F9340D">
            <w:pPr>
              <w:rPr>
                <w:lang w:val="fr-CA"/>
              </w:rPr>
            </w:pPr>
            <w:r>
              <w:rPr>
                <w:lang w:val="fr-CA"/>
              </w:rPr>
              <w:t xml:space="preserve">Envergure Internationale (International </w:t>
            </w:r>
            <w:proofErr w:type="spellStart"/>
            <w:r>
              <w:rPr>
                <w:lang w:val="fr-CA"/>
              </w:rPr>
              <w:t>conference</w:t>
            </w:r>
            <w:proofErr w:type="spellEnd"/>
            <w:r>
              <w:rPr>
                <w:lang w:val="fr-CA"/>
              </w:rPr>
              <w:t>)</w:t>
            </w:r>
          </w:p>
        </w:tc>
        <w:tc>
          <w:tcPr>
            <w:tcW w:w="2829" w:type="dxa"/>
          </w:tcPr>
          <w:p w14:paraId="48A60AC5" w14:textId="77777777" w:rsidR="000E3B9C" w:rsidRPr="0058317D" w:rsidRDefault="000E3B9C" w:rsidP="00F9340D">
            <w:pPr>
              <w:rPr>
                <w:lang w:val="fr-CA"/>
              </w:rPr>
            </w:pPr>
          </w:p>
        </w:tc>
      </w:tr>
      <w:tr w:rsidR="000E3B9C" w:rsidRPr="0058317D" w14:paraId="26925F05" w14:textId="77777777" w:rsidTr="00F9340D">
        <w:tc>
          <w:tcPr>
            <w:tcW w:w="6521" w:type="dxa"/>
            <w:tcBorders>
              <w:bottom w:val="nil"/>
            </w:tcBorders>
          </w:tcPr>
          <w:p w14:paraId="5AED3259" w14:textId="77777777" w:rsidR="000E3B9C" w:rsidRPr="0058317D" w:rsidRDefault="000E3B9C" w:rsidP="00F9340D">
            <w:pPr>
              <w:jc w:val="right"/>
              <w:rPr>
                <w:lang w:val="fr-CA"/>
              </w:rPr>
            </w:pPr>
            <w:r>
              <w:rPr>
                <w:b/>
                <w:bCs/>
                <w:lang w:val="fr-CA"/>
              </w:rPr>
              <w:t>Total</w:t>
            </w:r>
          </w:p>
        </w:tc>
        <w:tc>
          <w:tcPr>
            <w:tcW w:w="2829" w:type="dxa"/>
            <w:tcBorders>
              <w:bottom w:val="nil"/>
            </w:tcBorders>
          </w:tcPr>
          <w:p w14:paraId="58B15839" w14:textId="77777777" w:rsidR="000E3B9C" w:rsidRPr="0058317D" w:rsidRDefault="000E3B9C" w:rsidP="00F9340D">
            <w:pPr>
              <w:rPr>
                <w:lang w:val="fr-CA"/>
              </w:rPr>
            </w:pPr>
          </w:p>
        </w:tc>
      </w:tr>
      <w:tr w:rsidR="000E3B9C" w:rsidRPr="0058317D" w14:paraId="5349F42C" w14:textId="77777777" w:rsidTr="00F9340D">
        <w:tc>
          <w:tcPr>
            <w:tcW w:w="6521" w:type="dxa"/>
            <w:tcBorders>
              <w:top w:val="nil"/>
              <w:left w:val="nil"/>
              <w:bottom w:val="nil"/>
            </w:tcBorders>
            <w:shd w:val="clear" w:color="auto" w:fill="FFF2CC" w:themeFill="accent4" w:themeFillTint="33"/>
          </w:tcPr>
          <w:p w14:paraId="58541443" w14:textId="77777777" w:rsidR="000E3B9C" w:rsidRDefault="000E3B9C" w:rsidP="00F9340D">
            <w:pPr>
              <w:rPr>
                <w:b/>
                <w:bCs/>
                <w:lang w:val="fr-CA"/>
              </w:rPr>
            </w:pPr>
            <w:r>
              <w:rPr>
                <w:b/>
                <w:bCs/>
                <w:lang w:val="fr-CA"/>
              </w:rPr>
              <w:t>Bourses</w:t>
            </w:r>
          </w:p>
          <w:p w14:paraId="2C9A3930" w14:textId="77777777" w:rsidR="000E3B9C" w:rsidRPr="00A93259" w:rsidRDefault="000E3B9C" w:rsidP="00F9340D">
            <w:pPr>
              <w:rPr>
                <w:b/>
                <w:bCs/>
                <w:lang w:val="fr-CA"/>
              </w:rPr>
            </w:pPr>
            <w:proofErr w:type="spellStart"/>
            <w:r>
              <w:rPr>
                <w:b/>
                <w:bCs/>
                <w:lang w:val="fr-CA"/>
              </w:rPr>
              <w:t>Fellowships</w:t>
            </w:r>
            <w:proofErr w:type="spellEnd"/>
          </w:p>
        </w:tc>
        <w:tc>
          <w:tcPr>
            <w:tcW w:w="2829" w:type="dxa"/>
            <w:tcBorders>
              <w:top w:val="nil"/>
              <w:bottom w:val="nil"/>
              <w:right w:val="nil"/>
            </w:tcBorders>
            <w:shd w:val="clear" w:color="auto" w:fill="FFF2CC" w:themeFill="accent4" w:themeFillTint="33"/>
          </w:tcPr>
          <w:p w14:paraId="3390C107" w14:textId="77777777" w:rsidR="000E3B9C" w:rsidRPr="00A93259" w:rsidRDefault="000E3B9C" w:rsidP="00F9340D">
            <w:pPr>
              <w:rPr>
                <w:b/>
                <w:bCs/>
                <w:lang w:val="fr-CA"/>
              </w:rPr>
            </w:pPr>
            <w:r w:rsidRPr="00A93259">
              <w:rPr>
                <w:b/>
                <w:bCs/>
                <w:lang w:val="fr-CA"/>
              </w:rPr>
              <w:t>Nombre/</w:t>
            </w:r>
            <w:proofErr w:type="spellStart"/>
            <w:r w:rsidRPr="00A93259">
              <w:rPr>
                <w:b/>
                <w:bCs/>
                <w:lang w:val="fr-CA"/>
              </w:rPr>
              <w:t>Number</w:t>
            </w:r>
            <w:proofErr w:type="spellEnd"/>
          </w:p>
        </w:tc>
      </w:tr>
      <w:tr w:rsidR="000E3B9C" w:rsidRPr="002F487D" w14:paraId="72D2B7CC" w14:textId="77777777" w:rsidTr="00F9340D">
        <w:tc>
          <w:tcPr>
            <w:tcW w:w="6521" w:type="dxa"/>
            <w:tcBorders>
              <w:top w:val="nil"/>
            </w:tcBorders>
          </w:tcPr>
          <w:p w14:paraId="57291287" w14:textId="77777777" w:rsidR="000E3B9C" w:rsidRDefault="000E3B9C" w:rsidP="00F9340D">
            <w:pPr>
              <w:rPr>
                <w:lang w:val="fr-CA"/>
              </w:rPr>
            </w:pPr>
            <w:r w:rsidRPr="002F487D">
              <w:rPr>
                <w:lang w:val="fr-CA"/>
              </w:rPr>
              <w:t xml:space="preserve">Bourses d'organisme national (IRSC, CRSNG, CRSH)   </w:t>
            </w:r>
          </w:p>
          <w:p w14:paraId="5DB89703" w14:textId="77777777" w:rsidR="000E3B9C" w:rsidRPr="002F487D" w:rsidRDefault="000E3B9C" w:rsidP="00F9340D">
            <w:r w:rsidRPr="002F487D">
              <w:t>National Fellowship</w:t>
            </w:r>
            <w:r>
              <w:t>s</w:t>
            </w:r>
            <w:r w:rsidRPr="002F487D">
              <w:t xml:space="preserve"> (CIHR, NCERC, S</w:t>
            </w:r>
            <w:r>
              <w:t>SHRC)</w:t>
            </w:r>
          </w:p>
        </w:tc>
        <w:tc>
          <w:tcPr>
            <w:tcW w:w="2829" w:type="dxa"/>
            <w:tcBorders>
              <w:top w:val="nil"/>
            </w:tcBorders>
          </w:tcPr>
          <w:p w14:paraId="0D86435B" w14:textId="77777777" w:rsidR="000E3B9C" w:rsidRPr="002F487D" w:rsidRDefault="000E3B9C" w:rsidP="00F9340D"/>
        </w:tc>
      </w:tr>
      <w:tr w:rsidR="000E3B9C" w:rsidRPr="002F487D" w14:paraId="6A1FC5FC" w14:textId="77777777" w:rsidTr="00F9340D">
        <w:tc>
          <w:tcPr>
            <w:tcW w:w="6521" w:type="dxa"/>
          </w:tcPr>
          <w:p w14:paraId="18E200BA" w14:textId="77777777" w:rsidR="000E3B9C" w:rsidRDefault="000E3B9C" w:rsidP="00F9340D">
            <w:pPr>
              <w:rPr>
                <w:lang w:val="fr-CA"/>
              </w:rPr>
            </w:pPr>
            <w:r w:rsidRPr="002F487D">
              <w:rPr>
                <w:lang w:val="fr-CA"/>
              </w:rPr>
              <w:t xml:space="preserve">Bourses d'organisme provincial (FRQS, FRQNT, FRQSC) </w:t>
            </w:r>
          </w:p>
          <w:p w14:paraId="31429D8A" w14:textId="77777777" w:rsidR="000E3B9C" w:rsidRPr="002F487D" w:rsidRDefault="000E3B9C" w:rsidP="00F9340D">
            <w:r w:rsidRPr="002F487D">
              <w:t xml:space="preserve">Provincial </w:t>
            </w:r>
            <w:proofErr w:type="gramStart"/>
            <w:r w:rsidRPr="002F487D">
              <w:t>Fellowships  (</w:t>
            </w:r>
            <w:proofErr w:type="gramEnd"/>
            <w:r w:rsidRPr="002F487D">
              <w:t>FRQS, FRQNT, F</w:t>
            </w:r>
            <w:r>
              <w:t>RQSC)</w:t>
            </w:r>
          </w:p>
        </w:tc>
        <w:tc>
          <w:tcPr>
            <w:tcW w:w="2829" w:type="dxa"/>
          </w:tcPr>
          <w:p w14:paraId="63A272EC" w14:textId="77777777" w:rsidR="000E3B9C" w:rsidRPr="002F487D" w:rsidRDefault="000E3B9C" w:rsidP="00F9340D"/>
        </w:tc>
      </w:tr>
      <w:tr w:rsidR="000E3B9C" w:rsidRPr="002F487D" w14:paraId="57623A0A" w14:textId="77777777" w:rsidTr="00F9340D">
        <w:tc>
          <w:tcPr>
            <w:tcW w:w="6521" w:type="dxa"/>
          </w:tcPr>
          <w:p w14:paraId="5FFB5738" w14:textId="77777777" w:rsidR="000E3B9C" w:rsidRDefault="000E3B9C" w:rsidP="00F9340D">
            <w:pPr>
              <w:rPr>
                <w:lang w:val="fr-CA"/>
              </w:rPr>
            </w:pPr>
            <w:r w:rsidRPr="002F487D">
              <w:rPr>
                <w:lang w:val="fr-CA"/>
              </w:rPr>
              <w:t xml:space="preserve">Bourses institutionnelles (réseau, centre de recherche)  </w:t>
            </w:r>
          </w:p>
          <w:p w14:paraId="484DF727" w14:textId="77777777" w:rsidR="000E3B9C" w:rsidRPr="002F487D" w:rsidRDefault="000E3B9C" w:rsidP="00F9340D">
            <w:proofErr w:type="spellStart"/>
            <w:r w:rsidRPr="002F487D">
              <w:t>Insitutional_local</w:t>
            </w:r>
            <w:proofErr w:type="spellEnd"/>
            <w:r w:rsidRPr="002F487D">
              <w:t xml:space="preserve"> fellowships (network, r</w:t>
            </w:r>
            <w:r>
              <w:t>esearch center)</w:t>
            </w:r>
          </w:p>
        </w:tc>
        <w:tc>
          <w:tcPr>
            <w:tcW w:w="2829" w:type="dxa"/>
          </w:tcPr>
          <w:p w14:paraId="720F7E03" w14:textId="77777777" w:rsidR="000E3B9C" w:rsidRPr="002F487D" w:rsidRDefault="000E3B9C" w:rsidP="00F9340D"/>
        </w:tc>
      </w:tr>
      <w:tr w:rsidR="000E3B9C" w:rsidRPr="0058317D" w14:paraId="1906FBE6" w14:textId="77777777" w:rsidTr="00F9340D">
        <w:tc>
          <w:tcPr>
            <w:tcW w:w="6521" w:type="dxa"/>
          </w:tcPr>
          <w:p w14:paraId="6E5982B2" w14:textId="77777777" w:rsidR="000E3B9C" w:rsidRDefault="000E3B9C" w:rsidP="00F9340D">
            <w:r w:rsidRPr="00B724CC">
              <w:t xml:space="preserve">Bourse </w:t>
            </w:r>
            <w:proofErr w:type="spellStart"/>
            <w:r w:rsidRPr="00B724CC">
              <w:t>d'organisme</w:t>
            </w:r>
            <w:proofErr w:type="spellEnd"/>
            <w:r w:rsidRPr="00B724CC">
              <w:t xml:space="preserve">/pays </w:t>
            </w:r>
            <w:proofErr w:type="spellStart"/>
            <w:r w:rsidRPr="00B724CC">
              <w:t>étranger</w:t>
            </w:r>
            <w:proofErr w:type="spellEnd"/>
            <w:r w:rsidRPr="00B724CC">
              <w:t xml:space="preserve">   </w:t>
            </w:r>
          </w:p>
          <w:p w14:paraId="7AF7EA89" w14:textId="77777777" w:rsidR="000E3B9C" w:rsidRPr="0058317D" w:rsidRDefault="000E3B9C" w:rsidP="00F9340D">
            <w:pPr>
              <w:rPr>
                <w:lang w:val="fr-CA"/>
              </w:rPr>
            </w:pPr>
            <w:proofErr w:type="spellStart"/>
            <w:r>
              <w:rPr>
                <w:lang w:val="fr-CA"/>
              </w:rPr>
              <w:t>Other</w:t>
            </w:r>
            <w:proofErr w:type="spellEnd"/>
            <w:r>
              <w:rPr>
                <w:lang w:val="fr-CA"/>
              </w:rPr>
              <w:t xml:space="preserve"> </w:t>
            </w:r>
            <w:proofErr w:type="spellStart"/>
            <w:r>
              <w:rPr>
                <w:lang w:val="fr-CA"/>
              </w:rPr>
              <w:t>fellowships_Foreign</w:t>
            </w:r>
            <w:proofErr w:type="spellEnd"/>
          </w:p>
        </w:tc>
        <w:tc>
          <w:tcPr>
            <w:tcW w:w="2829" w:type="dxa"/>
          </w:tcPr>
          <w:p w14:paraId="13ED7DFD" w14:textId="77777777" w:rsidR="000E3B9C" w:rsidRPr="0058317D" w:rsidRDefault="000E3B9C" w:rsidP="00F9340D">
            <w:pPr>
              <w:rPr>
                <w:lang w:val="fr-CA"/>
              </w:rPr>
            </w:pPr>
          </w:p>
        </w:tc>
      </w:tr>
      <w:tr w:rsidR="000E3B9C" w:rsidRPr="0058317D" w14:paraId="088C92DE" w14:textId="77777777" w:rsidTr="00F9340D">
        <w:tc>
          <w:tcPr>
            <w:tcW w:w="6521" w:type="dxa"/>
          </w:tcPr>
          <w:p w14:paraId="3BFA67BE" w14:textId="77777777" w:rsidR="000E3B9C" w:rsidRDefault="000E3B9C" w:rsidP="00F9340D">
            <w:proofErr w:type="spellStart"/>
            <w:r w:rsidRPr="00B724CC">
              <w:t>Autres</w:t>
            </w:r>
            <w:proofErr w:type="spellEnd"/>
            <w:r w:rsidRPr="00B724CC">
              <w:t xml:space="preserve"> bourses</w:t>
            </w:r>
          </w:p>
          <w:p w14:paraId="106ABEEA" w14:textId="77777777" w:rsidR="000E3B9C" w:rsidRPr="0058317D" w:rsidRDefault="000E3B9C" w:rsidP="00F9340D">
            <w:pPr>
              <w:rPr>
                <w:lang w:val="fr-CA"/>
              </w:rPr>
            </w:pPr>
            <w:r>
              <w:t>Other</w:t>
            </w:r>
          </w:p>
        </w:tc>
        <w:tc>
          <w:tcPr>
            <w:tcW w:w="2829" w:type="dxa"/>
          </w:tcPr>
          <w:p w14:paraId="6A2AD725" w14:textId="77777777" w:rsidR="000E3B9C" w:rsidRPr="0058317D" w:rsidRDefault="000E3B9C" w:rsidP="00F9340D">
            <w:pPr>
              <w:rPr>
                <w:lang w:val="fr-CA"/>
              </w:rPr>
            </w:pPr>
          </w:p>
        </w:tc>
      </w:tr>
      <w:tr w:rsidR="000E3B9C" w:rsidRPr="0058317D" w14:paraId="1269AF4C" w14:textId="77777777" w:rsidTr="00F9340D">
        <w:tc>
          <w:tcPr>
            <w:tcW w:w="6521" w:type="dxa"/>
            <w:tcBorders>
              <w:bottom w:val="nil"/>
            </w:tcBorders>
          </w:tcPr>
          <w:p w14:paraId="13EAFBC2" w14:textId="77777777" w:rsidR="000E3B9C" w:rsidRPr="002F487D" w:rsidRDefault="000E3B9C" w:rsidP="00F9340D">
            <w:pPr>
              <w:jc w:val="right"/>
              <w:rPr>
                <w:b/>
                <w:bCs/>
                <w:lang w:val="fr-CA"/>
              </w:rPr>
            </w:pPr>
            <w:r>
              <w:rPr>
                <w:b/>
                <w:bCs/>
                <w:lang w:val="fr-CA"/>
              </w:rPr>
              <w:t>Total</w:t>
            </w:r>
          </w:p>
        </w:tc>
        <w:tc>
          <w:tcPr>
            <w:tcW w:w="2829" w:type="dxa"/>
            <w:tcBorders>
              <w:bottom w:val="nil"/>
            </w:tcBorders>
          </w:tcPr>
          <w:p w14:paraId="38C9024A" w14:textId="77777777" w:rsidR="000E3B9C" w:rsidRPr="0058317D" w:rsidRDefault="000E3B9C" w:rsidP="00F9340D">
            <w:pPr>
              <w:rPr>
                <w:lang w:val="fr-CA"/>
              </w:rPr>
            </w:pPr>
          </w:p>
        </w:tc>
      </w:tr>
      <w:tr w:rsidR="000E3B9C" w:rsidRPr="0058317D" w14:paraId="6B4835BB" w14:textId="77777777" w:rsidTr="00F9340D">
        <w:tc>
          <w:tcPr>
            <w:tcW w:w="6521" w:type="dxa"/>
            <w:tcBorders>
              <w:top w:val="nil"/>
              <w:left w:val="nil"/>
              <w:bottom w:val="nil"/>
            </w:tcBorders>
            <w:shd w:val="clear" w:color="auto" w:fill="DEEAF6" w:themeFill="accent5" w:themeFillTint="33"/>
          </w:tcPr>
          <w:p w14:paraId="7B76A4FD" w14:textId="77777777" w:rsidR="000E3B9C" w:rsidRPr="002F487D" w:rsidRDefault="000E3B9C" w:rsidP="00F9340D">
            <w:pPr>
              <w:rPr>
                <w:b/>
                <w:bCs/>
                <w:lang w:val="fr-CA"/>
              </w:rPr>
            </w:pPr>
            <w:r w:rsidRPr="002F487D">
              <w:rPr>
                <w:b/>
                <w:bCs/>
                <w:lang w:val="fr-CA"/>
              </w:rPr>
              <w:lastRenderedPageBreak/>
              <w:t xml:space="preserve">Prix et distinctions/Awards and distinctions </w:t>
            </w:r>
          </w:p>
        </w:tc>
        <w:tc>
          <w:tcPr>
            <w:tcW w:w="2829" w:type="dxa"/>
            <w:tcBorders>
              <w:top w:val="nil"/>
              <w:bottom w:val="nil"/>
              <w:right w:val="nil"/>
            </w:tcBorders>
            <w:shd w:val="clear" w:color="auto" w:fill="DEEAF6" w:themeFill="accent5" w:themeFillTint="33"/>
          </w:tcPr>
          <w:p w14:paraId="11A46876" w14:textId="77777777" w:rsidR="000E3B9C" w:rsidRPr="002F487D" w:rsidRDefault="000E3B9C" w:rsidP="00F9340D">
            <w:pPr>
              <w:rPr>
                <w:b/>
                <w:bCs/>
                <w:lang w:val="fr-CA"/>
              </w:rPr>
            </w:pPr>
            <w:r w:rsidRPr="002F487D">
              <w:rPr>
                <w:b/>
                <w:bCs/>
                <w:lang w:val="fr-CA"/>
              </w:rPr>
              <w:t>Nombre/</w:t>
            </w:r>
            <w:proofErr w:type="spellStart"/>
            <w:r w:rsidRPr="002F487D">
              <w:rPr>
                <w:b/>
                <w:bCs/>
                <w:lang w:val="fr-CA"/>
              </w:rPr>
              <w:t>Number</w:t>
            </w:r>
            <w:proofErr w:type="spellEnd"/>
          </w:p>
        </w:tc>
      </w:tr>
      <w:tr w:rsidR="000E3B9C" w:rsidRPr="000E3B9C" w14:paraId="4254FC69" w14:textId="77777777" w:rsidTr="00F9340D">
        <w:tc>
          <w:tcPr>
            <w:tcW w:w="6521" w:type="dxa"/>
            <w:tcBorders>
              <w:top w:val="nil"/>
            </w:tcBorders>
          </w:tcPr>
          <w:p w14:paraId="4C422FFC" w14:textId="77777777" w:rsidR="000E3B9C" w:rsidRPr="002F487D" w:rsidRDefault="000E3B9C" w:rsidP="00F9340D">
            <w:pPr>
              <w:rPr>
                <w:lang w:val="fr-CA"/>
              </w:rPr>
            </w:pPr>
            <w:r w:rsidRPr="002F487D">
              <w:rPr>
                <w:lang w:val="fr-CA"/>
              </w:rPr>
              <w:t xml:space="preserve">Meilleure présentation orale    </w:t>
            </w:r>
          </w:p>
          <w:p w14:paraId="2237A380" w14:textId="77777777" w:rsidR="000E3B9C" w:rsidRPr="0058317D" w:rsidRDefault="000E3B9C" w:rsidP="00F9340D">
            <w:pPr>
              <w:rPr>
                <w:lang w:val="fr-CA"/>
              </w:rPr>
            </w:pPr>
            <w:r w:rsidRPr="002F487D">
              <w:rPr>
                <w:lang w:val="fr-CA"/>
              </w:rPr>
              <w:t>Best o</w:t>
            </w:r>
            <w:r w:rsidRPr="00870CC5">
              <w:rPr>
                <w:lang w:val="fr-CA"/>
              </w:rPr>
              <w:t xml:space="preserve">ral </w:t>
            </w:r>
            <w:proofErr w:type="spellStart"/>
            <w:r w:rsidRPr="00870CC5">
              <w:rPr>
                <w:lang w:val="fr-CA"/>
              </w:rPr>
              <w:t>presentation</w:t>
            </w:r>
            <w:proofErr w:type="spellEnd"/>
          </w:p>
        </w:tc>
        <w:tc>
          <w:tcPr>
            <w:tcW w:w="2829" w:type="dxa"/>
            <w:tcBorders>
              <w:top w:val="nil"/>
            </w:tcBorders>
          </w:tcPr>
          <w:p w14:paraId="4B882DE1" w14:textId="77777777" w:rsidR="000E3B9C" w:rsidRPr="0058317D" w:rsidRDefault="000E3B9C" w:rsidP="00F9340D">
            <w:pPr>
              <w:rPr>
                <w:lang w:val="fr-CA"/>
              </w:rPr>
            </w:pPr>
          </w:p>
        </w:tc>
      </w:tr>
      <w:tr w:rsidR="000E3B9C" w:rsidRPr="000E3B9C" w14:paraId="1811975A" w14:textId="77777777" w:rsidTr="00F9340D">
        <w:tc>
          <w:tcPr>
            <w:tcW w:w="6521" w:type="dxa"/>
          </w:tcPr>
          <w:p w14:paraId="516422A8" w14:textId="77777777" w:rsidR="000E3B9C" w:rsidRPr="00870CC5" w:rsidRDefault="000E3B9C" w:rsidP="00F9340D">
            <w:pPr>
              <w:rPr>
                <w:lang w:val="fr-CA"/>
              </w:rPr>
            </w:pPr>
            <w:r w:rsidRPr="00870CC5">
              <w:rPr>
                <w:lang w:val="fr-CA"/>
              </w:rPr>
              <w:t xml:space="preserve">Meilleure présentation par affiche    </w:t>
            </w:r>
          </w:p>
          <w:p w14:paraId="0992710F" w14:textId="77777777" w:rsidR="000E3B9C" w:rsidRPr="0058317D" w:rsidRDefault="000E3B9C" w:rsidP="00F9340D">
            <w:pPr>
              <w:rPr>
                <w:lang w:val="fr-CA"/>
              </w:rPr>
            </w:pPr>
            <w:r w:rsidRPr="00870CC5">
              <w:rPr>
                <w:lang w:val="fr-CA"/>
              </w:rPr>
              <w:t xml:space="preserve">Best poster </w:t>
            </w:r>
            <w:proofErr w:type="spellStart"/>
            <w:r w:rsidRPr="00870CC5">
              <w:rPr>
                <w:lang w:val="fr-CA"/>
              </w:rPr>
              <w:t>presentation</w:t>
            </w:r>
            <w:proofErr w:type="spellEnd"/>
          </w:p>
        </w:tc>
        <w:tc>
          <w:tcPr>
            <w:tcW w:w="2829" w:type="dxa"/>
          </w:tcPr>
          <w:p w14:paraId="520800C0" w14:textId="77777777" w:rsidR="000E3B9C" w:rsidRPr="0058317D" w:rsidRDefault="000E3B9C" w:rsidP="00F9340D">
            <w:pPr>
              <w:rPr>
                <w:lang w:val="fr-CA"/>
              </w:rPr>
            </w:pPr>
          </w:p>
        </w:tc>
      </w:tr>
      <w:tr w:rsidR="000E3B9C" w:rsidRPr="0058317D" w14:paraId="6B33AF41" w14:textId="77777777" w:rsidTr="00F9340D">
        <w:tc>
          <w:tcPr>
            <w:tcW w:w="6521" w:type="dxa"/>
          </w:tcPr>
          <w:p w14:paraId="75E803C0" w14:textId="77777777" w:rsidR="000E3B9C" w:rsidRDefault="000E3B9C" w:rsidP="00F9340D">
            <w:r w:rsidRPr="0014329D">
              <w:t xml:space="preserve">Prix </w:t>
            </w:r>
            <w:proofErr w:type="spellStart"/>
            <w:r w:rsidRPr="0014329D">
              <w:t>d'excellence</w:t>
            </w:r>
            <w:proofErr w:type="spellEnd"/>
            <w:r w:rsidRPr="0014329D">
              <w:t xml:space="preserve">    </w:t>
            </w:r>
          </w:p>
          <w:p w14:paraId="60E4D575" w14:textId="77777777" w:rsidR="000E3B9C" w:rsidRPr="0058317D" w:rsidRDefault="000E3B9C" w:rsidP="00F9340D">
            <w:pPr>
              <w:rPr>
                <w:lang w:val="fr-CA"/>
              </w:rPr>
            </w:pPr>
            <w:r>
              <w:t>Excellence award</w:t>
            </w:r>
          </w:p>
        </w:tc>
        <w:tc>
          <w:tcPr>
            <w:tcW w:w="2829" w:type="dxa"/>
          </w:tcPr>
          <w:p w14:paraId="45DDDB52" w14:textId="77777777" w:rsidR="000E3B9C" w:rsidRPr="0058317D" w:rsidRDefault="000E3B9C" w:rsidP="00F9340D">
            <w:pPr>
              <w:rPr>
                <w:lang w:val="fr-CA"/>
              </w:rPr>
            </w:pPr>
          </w:p>
        </w:tc>
      </w:tr>
      <w:tr w:rsidR="000E3B9C" w:rsidRPr="000E3B9C" w14:paraId="7308796C" w14:textId="77777777" w:rsidTr="00F9340D">
        <w:tc>
          <w:tcPr>
            <w:tcW w:w="6521" w:type="dxa"/>
          </w:tcPr>
          <w:p w14:paraId="38D741FB" w14:textId="77777777" w:rsidR="000E3B9C" w:rsidRPr="00870CC5" w:rsidRDefault="000E3B9C" w:rsidP="00F9340D">
            <w:pPr>
              <w:rPr>
                <w:lang w:val="fr-CA"/>
              </w:rPr>
            </w:pPr>
            <w:r w:rsidRPr="00870CC5">
              <w:rPr>
                <w:lang w:val="fr-CA"/>
              </w:rPr>
              <w:t xml:space="preserve">Bourses de déplacement   </w:t>
            </w:r>
          </w:p>
          <w:p w14:paraId="350B0D48" w14:textId="77777777" w:rsidR="000E3B9C" w:rsidRPr="0058317D" w:rsidRDefault="000E3B9C" w:rsidP="00F9340D">
            <w:pPr>
              <w:rPr>
                <w:lang w:val="fr-CA"/>
              </w:rPr>
            </w:pPr>
            <w:proofErr w:type="spellStart"/>
            <w:r w:rsidRPr="00870CC5">
              <w:rPr>
                <w:lang w:val="fr-CA"/>
              </w:rPr>
              <w:t>Travel</w:t>
            </w:r>
            <w:proofErr w:type="spellEnd"/>
            <w:r w:rsidRPr="00870CC5">
              <w:rPr>
                <w:lang w:val="fr-CA"/>
              </w:rPr>
              <w:t xml:space="preserve"> </w:t>
            </w:r>
            <w:proofErr w:type="spellStart"/>
            <w:r w:rsidRPr="00870CC5">
              <w:rPr>
                <w:lang w:val="fr-CA"/>
              </w:rPr>
              <w:t>award</w:t>
            </w:r>
            <w:proofErr w:type="spellEnd"/>
          </w:p>
        </w:tc>
        <w:tc>
          <w:tcPr>
            <w:tcW w:w="2829" w:type="dxa"/>
          </w:tcPr>
          <w:p w14:paraId="0409477F" w14:textId="77777777" w:rsidR="000E3B9C" w:rsidRPr="0058317D" w:rsidRDefault="000E3B9C" w:rsidP="00F9340D">
            <w:pPr>
              <w:rPr>
                <w:lang w:val="fr-CA"/>
              </w:rPr>
            </w:pPr>
          </w:p>
        </w:tc>
      </w:tr>
      <w:tr w:rsidR="000E3B9C" w:rsidRPr="0058317D" w14:paraId="208C22B7" w14:textId="77777777" w:rsidTr="00F9340D">
        <w:tc>
          <w:tcPr>
            <w:tcW w:w="6521" w:type="dxa"/>
          </w:tcPr>
          <w:p w14:paraId="27271D78" w14:textId="77777777" w:rsidR="000E3B9C" w:rsidRDefault="000E3B9C" w:rsidP="00F9340D">
            <w:pPr>
              <w:rPr>
                <w:lang w:val="fr-CA"/>
              </w:rPr>
            </w:pPr>
            <w:r w:rsidRPr="002F487D">
              <w:rPr>
                <w:lang w:val="fr-CA"/>
              </w:rPr>
              <w:t xml:space="preserve">Mention au tableau d'honneur du doyen    </w:t>
            </w:r>
          </w:p>
          <w:p w14:paraId="22A25A8A" w14:textId="77777777" w:rsidR="000E3B9C" w:rsidRPr="0058317D" w:rsidRDefault="000E3B9C" w:rsidP="00F9340D">
            <w:pPr>
              <w:rPr>
                <w:lang w:val="fr-CA"/>
              </w:rPr>
            </w:pPr>
            <w:proofErr w:type="spellStart"/>
            <w:r>
              <w:rPr>
                <w:lang w:val="fr-CA"/>
              </w:rPr>
              <w:t>Dean’s</w:t>
            </w:r>
            <w:proofErr w:type="spellEnd"/>
            <w:r>
              <w:rPr>
                <w:lang w:val="fr-CA"/>
              </w:rPr>
              <w:t xml:space="preserve"> </w:t>
            </w:r>
            <w:proofErr w:type="spellStart"/>
            <w:r>
              <w:rPr>
                <w:lang w:val="fr-CA"/>
              </w:rPr>
              <w:t>list</w:t>
            </w:r>
            <w:proofErr w:type="spellEnd"/>
          </w:p>
        </w:tc>
        <w:tc>
          <w:tcPr>
            <w:tcW w:w="2829" w:type="dxa"/>
          </w:tcPr>
          <w:p w14:paraId="497820B9" w14:textId="77777777" w:rsidR="000E3B9C" w:rsidRPr="0058317D" w:rsidRDefault="000E3B9C" w:rsidP="00F9340D">
            <w:pPr>
              <w:rPr>
                <w:lang w:val="fr-CA"/>
              </w:rPr>
            </w:pPr>
          </w:p>
        </w:tc>
      </w:tr>
      <w:tr w:rsidR="000E3B9C" w:rsidRPr="000E3B9C" w14:paraId="7DDC690D" w14:textId="77777777" w:rsidTr="00F9340D">
        <w:tc>
          <w:tcPr>
            <w:tcW w:w="6521" w:type="dxa"/>
          </w:tcPr>
          <w:p w14:paraId="3B1C813A" w14:textId="77777777" w:rsidR="000E3B9C" w:rsidRPr="00870CC5" w:rsidRDefault="000E3B9C" w:rsidP="00F9340D">
            <w:pPr>
              <w:rPr>
                <w:lang w:val="fr-CA"/>
              </w:rPr>
            </w:pPr>
            <w:r w:rsidRPr="00870CC5">
              <w:rPr>
                <w:lang w:val="fr-CA"/>
              </w:rPr>
              <w:t>Autres prix et distinctions</w:t>
            </w:r>
          </w:p>
          <w:p w14:paraId="4F965121" w14:textId="77777777" w:rsidR="000E3B9C" w:rsidRPr="0058317D" w:rsidRDefault="000E3B9C" w:rsidP="00F9340D">
            <w:pPr>
              <w:rPr>
                <w:lang w:val="fr-CA"/>
              </w:rPr>
            </w:pPr>
            <w:proofErr w:type="spellStart"/>
            <w:r w:rsidRPr="00870CC5">
              <w:rPr>
                <w:lang w:val="fr-CA"/>
              </w:rPr>
              <w:t>Other</w:t>
            </w:r>
            <w:proofErr w:type="spellEnd"/>
            <w:r w:rsidRPr="00870CC5">
              <w:rPr>
                <w:lang w:val="fr-CA"/>
              </w:rPr>
              <w:t xml:space="preserve"> </w:t>
            </w:r>
            <w:proofErr w:type="spellStart"/>
            <w:r w:rsidRPr="00870CC5">
              <w:rPr>
                <w:lang w:val="fr-CA"/>
              </w:rPr>
              <w:t>awards</w:t>
            </w:r>
            <w:proofErr w:type="spellEnd"/>
            <w:r w:rsidRPr="00870CC5">
              <w:rPr>
                <w:lang w:val="fr-CA"/>
              </w:rPr>
              <w:t xml:space="preserve"> or distinctions</w:t>
            </w:r>
          </w:p>
        </w:tc>
        <w:tc>
          <w:tcPr>
            <w:tcW w:w="2829" w:type="dxa"/>
          </w:tcPr>
          <w:p w14:paraId="54B34EA1" w14:textId="77777777" w:rsidR="000E3B9C" w:rsidRPr="0058317D" w:rsidRDefault="000E3B9C" w:rsidP="00F9340D">
            <w:pPr>
              <w:rPr>
                <w:lang w:val="fr-CA"/>
              </w:rPr>
            </w:pPr>
          </w:p>
        </w:tc>
      </w:tr>
      <w:tr w:rsidR="000E3B9C" w:rsidRPr="0058317D" w14:paraId="4FD7D027" w14:textId="77777777" w:rsidTr="00F9340D">
        <w:tc>
          <w:tcPr>
            <w:tcW w:w="6521" w:type="dxa"/>
          </w:tcPr>
          <w:p w14:paraId="0BB70D83" w14:textId="77777777" w:rsidR="000E3B9C" w:rsidRPr="00F96928" w:rsidRDefault="000E3B9C" w:rsidP="00F9340D">
            <w:pPr>
              <w:jc w:val="right"/>
              <w:rPr>
                <w:b/>
                <w:bCs/>
                <w:lang w:val="fr-CA"/>
              </w:rPr>
            </w:pPr>
            <w:r>
              <w:rPr>
                <w:b/>
                <w:bCs/>
                <w:lang w:val="fr-CA"/>
              </w:rPr>
              <w:t>Total</w:t>
            </w:r>
          </w:p>
        </w:tc>
        <w:tc>
          <w:tcPr>
            <w:tcW w:w="2829" w:type="dxa"/>
          </w:tcPr>
          <w:p w14:paraId="088E22C0" w14:textId="77777777" w:rsidR="000E3B9C" w:rsidRPr="0058317D" w:rsidRDefault="000E3B9C" w:rsidP="00F9340D">
            <w:pPr>
              <w:rPr>
                <w:lang w:val="fr-CA"/>
              </w:rPr>
            </w:pPr>
          </w:p>
        </w:tc>
      </w:tr>
    </w:tbl>
    <w:p w14:paraId="25594F0C" w14:textId="77777777" w:rsidR="000E3B9C" w:rsidRDefault="000E3B9C" w:rsidP="000E3B9C">
      <w:pPr>
        <w:rPr>
          <w:lang w:val="fr-CA"/>
        </w:rPr>
      </w:pPr>
    </w:p>
    <w:p w14:paraId="6E3A41E5" w14:textId="3D5DA368" w:rsidR="000E3B9C" w:rsidRPr="0058317D" w:rsidRDefault="000E3B9C" w:rsidP="000E3B9C">
      <w:pPr>
        <w:rPr>
          <w:lang w:val="fr-CA"/>
        </w:rPr>
      </w:pPr>
      <w:r>
        <w:rPr>
          <w:lang w:val="fr-CA"/>
        </w:rPr>
        <w:t>Pour une description complète des catégories :</w:t>
      </w:r>
    </w:p>
    <w:p w14:paraId="4BFED36B" w14:textId="77777777" w:rsidR="000E3B9C" w:rsidRPr="00A13296" w:rsidRDefault="000E3B9C" w:rsidP="000E3B9C">
      <w:pPr>
        <w:rPr>
          <w:lang w:val="fr-CA"/>
        </w:rPr>
      </w:pPr>
      <w:hyperlink r:id="rId9" w:history="1">
        <w:r w:rsidRPr="00870CC5">
          <w:rPr>
            <w:rStyle w:val="Hyperlink"/>
            <w:lang w:val="fr-CA"/>
          </w:rPr>
          <w:t>http://www.frqs.gouv.qc.ca/documents/11314/710199/Directives_Contributions_d%C3%A9taill%C3%A9es_FRQS_juillet_2020.pdf/808ab760-f35b-41ef-8bd1-8eaaa85c68e8</w:t>
        </w:r>
      </w:hyperlink>
    </w:p>
    <w:p w14:paraId="0A019900" w14:textId="77777777" w:rsidR="000E3B9C" w:rsidRPr="00A13296" w:rsidRDefault="000E3B9C" w:rsidP="000E3B9C">
      <w:pPr>
        <w:rPr>
          <w:lang w:val="fr-CA"/>
        </w:rPr>
      </w:pPr>
    </w:p>
    <w:p w14:paraId="7A574267" w14:textId="77777777" w:rsidR="000E3B9C" w:rsidRPr="0058317D" w:rsidRDefault="000E3B9C" w:rsidP="000E3B9C">
      <w:pPr>
        <w:rPr>
          <w:lang w:val="fr-CA"/>
        </w:rPr>
      </w:pPr>
    </w:p>
    <w:p w14:paraId="009B6C79" w14:textId="77777777" w:rsidR="000E3B9C" w:rsidRDefault="000E3B9C" w:rsidP="000E3B9C">
      <w:pPr>
        <w:pStyle w:val="ListParagraph"/>
        <w:numPr>
          <w:ilvl w:val="0"/>
          <w:numId w:val="2"/>
        </w:numPr>
        <w:rPr>
          <w:lang w:val="fr-CA"/>
        </w:rPr>
      </w:pPr>
      <w:r w:rsidRPr="009660AB">
        <w:rPr>
          <w:b/>
          <w:lang w:val="fr-CA"/>
        </w:rPr>
        <w:t>Pour les postdocs :</w:t>
      </w:r>
      <w:r>
        <w:rPr>
          <w:lang w:val="fr-CA"/>
        </w:rPr>
        <w:t xml:space="preserve"> Ajouter un plan de carrière : 1 page décrivant en quoi votre milieu d’accueil répond à vos objectifs de carrière</w:t>
      </w:r>
    </w:p>
    <w:p w14:paraId="659D0598" w14:textId="77777777" w:rsidR="000E3B9C" w:rsidRPr="00076725" w:rsidRDefault="000E3B9C" w:rsidP="000E3B9C">
      <w:pPr>
        <w:pStyle w:val="ListParagraph"/>
        <w:numPr>
          <w:ilvl w:val="0"/>
          <w:numId w:val="2"/>
        </w:numPr>
      </w:pPr>
      <w:r w:rsidRPr="009660AB">
        <w:rPr>
          <w:b/>
        </w:rPr>
        <w:t>For postdocs only:</w:t>
      </w:r>
      <w:r w:rsidRPr="00076725">
        <w:t xml:space="preserve"> describe in 1 page how your scientific environment is suitable with your career plans</w:t>
      </w:r>
    </w:p>
    <w:p w14:paraId="53EC756E" w14:textId="77777777" w:rsidR="000E3B9C" w:rsidRPr="00076725" w:rsidRDefault="000E3B9C" w:rsidP="000E3B9C"/>
    <w:p w14:paraId="4332A523" w14:textId="77777777" w:rsidR="000E3B9C" w:rsidRPr="000E3B9C" w:rsidRDefault="000E3B9C" w:rsidP="000E3B9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p>
    <w:p w14:paraId="03C1EE08" w14:textId="77777777" w:rsidR="00F419B2" w:rsidRPr="001359A6" w:rsidRDefault="00F419B2" w:rsidP="001359A6">
      <w:pPr>
        <w:tabs>
          <w:tab w:val="left" w:pos="709"/>
        </w:tabs>
        <w:spacing w:before="100" w:beforeAutospacing="1" w:after="100" w:afterAutospacing="1" w:line="240" w:lineRule="auto"/>
        <w:rPr>
          <w:rFonts w:ascii="Times New Roman" w:eastAsia="Times New Roman" w:hAnsi="Times New Roman" w:cs="Times New Roman"/>
          <w:sz w:val="24"/>
          <w:szCs w:val="24"/>
          <w:lang w:val="fr-CA" w:eastAsia="fr-CA"/>
        </w:rPr>
      </w:pPr>
      <w:r w:rsidRPr="001359A6">
        <w:rPr>
          <w:rFonts w:ascii="Times New Roman" w:eastAsia="Times New Roman" w:hAnsi="Times New Roman" w:cs="Times New Roman"/>
          <w:b/>
          <w:sz w:val="24"/>
          <w:szCs w:val="24"/>
          <w:lang w:val="fr-CA" w:eastAsia="fr-CA"/>
        </w:rPr>
        <w:t xml:space="preserve">Nouveauté pour les postdocs : </w:t>
      </w:r>
      <w:r w:rsidRPr="001359A6">
        <w:rPr>
          <w:rFonts w:ascii="Georgia" w:hAnsi="Georgia"/>
          <w:lang w:val="fr-CA"/>
        </w:rPr>
        <w:t xml:space="preserve">Ajouter un plan de carrière: 1 page décrivant en quoi votre milieu de </w:t>
      </w:r>
      <w:r w:rsidR="00903D91">
        <w:rPr>
          <w:rFonts w:ascii="Georgia" w:hAnsi="Georgia"/>
          <w:lang w:val="fr-CA"/>
        </w:rPr>
        <w:t xml:space="preserve">d’accueil </w:t>
      </w:r>
      <w:r w:rsidRPr="001359A6">
        <w:rPr>
          <w:rFonts w:ascii="Georgia" w:hAnsi="Georgia"/>
          <w:lang w:val="fr-CA"/>
        </w:rPr>
        <w:t>répond à vos objectifs de carrière</w:t>
      </w:r>
    </w:p>
    <w:p w14:paraId="41D55B68" w14:textId="77777777" w:rsidR="00437F34" w:rsidRDefault="003A46F1" w:rsidP="00437F34">
      <w:pPr>
        <w:spacing w:before="100" w:beforeAutospacing="1" w:after="100" w:afterAutospacing="1" w:line="240" w:lineRule="auto"/>
        <w:rPr>
          <w:rFonts w:ascii="Georgia" w:hAnsi="Georgia"/>
          <w:color w:val="002060"/>
          <w:sz w:val="28"/>
          <w:szCs w:val="28"/>
          <w:lang w:val="fr-CA"/>
        </w:rPr>
      </w:pPr>
      <w:r>
        <w:rPr>
          <w:rFonts w:ascii="Times New Roman" w:eastAsia="Times New Roman" w:hAnsi="Times New Roman" w:cs="Times New Roman"/>
          <w:noProof/>
          <w:sz w:val="24"/>
          <w:szCs w:val="24"/>
          <w:lang w:val="fr-CA" w:eastAsia="fr-CA"/>
        </w:rPr>
        <w:drawing>
          <wp:anchor distT="0" distB="0" distL="114300" distR="114300" simplePos="0" relativeHeight="251661312" behindDoc="0" locked="0" layoutInCell="1" allowOverlap="1" wp14:anchorId="292029A2" wp14:editId="51E9E911">
            <wp:simplePos x="0" y="0"/>
            <wp:positionH relativeFrom="column">
              <wp:posOffset>0</wp:posOffset>
            </wp:positionH>
            <wp:positionV relativeFrom="paragraph">
              <wp:posOffset>46355</wp:posOffset>
            </wp:positionV>
            <wp:extent cx="619125" cy="5257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pe_2.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19125" cy="525780"/>
                    </a:xfrm>
                    <a:prstGeom prst="rect">
                      <a:avLst/>
                    </a:prstGeom>
                  </pic:spPr>
                </pic:pic>
              </a:graphicData>
            </a:graphic>
            <wp14:sizeRelV relativeFrom="margin">
              <wp14:pctHeight>0</wp14:pctHeight>
            </wp14:sizeRelV>
          </wp:anchor>
        </w:drawing>
      </w:r>
      <w:r w:rsidR="00437F34" w:rsidRPr="00437F34">
        <w:rPr>
          <w:rFonts w:ascii="Georgia" w:hAnsi="Georgia"/>
          <w:color w:val="002060"/>
          <w:sz w:val="28"/>
          <w:szCs w:val="28"/>
          <w:lang w:val="fr-CA"/>
        </w:rPr>
        <w:t xml:space="preserve"> </w:t>
      </w:r>
      <w:r w:rsidR="00437F34">
        <w:rPr>
          <w:rFonts w:ascii="Georgia" w:hAnsi="Georgia"/>
          <w:color w:val="002060"/>
          <w:sz w:val="28"/>
          <w:szCs w:val="28"/>
          <w:lang w:val="fr-CA"/>
        </w:rPr>
        <w:t>Les documents doivent être transmis par courriel à :</w:t>
      </w:r>
    </w:p>
    <w:p w14:paraId="31208EF5" w14:textId="77777777" w:rsidR="00437F34" w:rsidRPr="00437F34" w:rsidRDefault="00437F34" w:rsidP="00437F34">
      <w:pPr>
        <w:spacing w:after="0" w:line="240" w:lineRule="auto"/>
        <w:rPr>
          <w:rFonts w:ascii="Times New Roman" w:eastAsia="Times New Roman" w:hAnsi="Times New Roman" w:cs="Times New Roman"/>
          <w:sz w:val="24"/>
          <w:szCs w:val="24"/>
          <w:lang w:val="fr-CA" w:eastAsia="fr-CA"/>
        </w:rPr>
      </w:pPr>
      <w:r w:rsidRPr="00437F34">
        <w:rPr>
          <w:rFonts w:ascii="Times New Roman" w:eastAsia="Times New Roman" w:hAnsi="Times New Roman" w:cs="Times New Roman"/>
          <w:sz w:val="24"/>
          <w:szCs w:val="24"/>
          <w:lang w:val="fr-CA" w:eastAsia="fr-CA"/>
        </w:rPr>
        <w:t>Andrée Lessard</w:t>
      </w:r>
      <w:r w:rsidRPr="00437F34">
        <w:rPr>
          <w:rFonts w:ascii="Times New Roman" w:eastAsia="Times New Roman" w:hAnsi="Times New Roman" w:cs="Times New Roman"/>
          <w:sz w:val="24"/>
          <w:szCs w:val="24"/>
          <w:lang w:val="fr-CA" w:eastAsia="fr-CA"/>
        </w:rPr>
        <w:br/>
        <w:t>Coordonnatrice/Gestionnaire</w:t>
      </w:r>
    </w:p>
    <w:p w14:paraId="49190F3E" w14:textId="77777777" w:rsidR="00437F34" w:rsidRPr="00437F34" w:rsidRDefault="00437F34" w:rsidP="00437F34">
      <w:pPr>
        <w:spacing w:after="0" w:line="240" w:lineRule="auto"/>
        <w:ind w:left="1200"/>
        <w:rPr>
          <w:rFonts w:ascii="Times New Roman" w:eastAsia="Times New Roman" w:hAnsi="Times New Roman" w:cs="Times New Roman"/>
          <w:sz w:val="24"/>
          <w:szCs w:val="24"/>
          <w:lang w:val="fr-CA" w:eastAsia="fr-CA"/>
        </w:rPr>
      </w:pPr>
      <w:r w:rsidRPr="00437F34">
        <w:rPr>
          <w:rFonts w:ascii="Times New Roman" w:eastAsia="Times New Roman" w:hAnsi="Times New Roman" w:cs="Times New Roman"/>
          <w:sz w:val="24"/>
          <w:szCs w:val="24"/>
          <w:lang w:val="fr-CA" w:eastAsia="fr-CA"/>
        </w:rPr>
        <w:t>Réseau de recherche en Santé Buccodentaire et Osseuse</w:t>
      </w:r>
      <w:r w:rsidRPr="00437F34">
        <w:rPr>
          <w:rFonts w:ascii="Times New Roman" w:eastAsia="Times New Roman" w:hAnsi="Times New Roman" w:cs="Times New Roman"/>
          <w:sz w:val="24"/>
          <w:szCs w:val="24"/>
          <w:lang w:val="fr-CA" w:eastAsia="fr-CA"/>
        </w:rPr>
        <w:br/>
      </w:r>
      <w:hyperlink r:id="rId11" w:history="1">
        <w:r w:rsidRPr="00437F34">
          <w:rPr>
            <w:rStyle w:val="Hyperlink"/>
            <w:rFonts w:ascii="Times New Roman" w:eastAsia="Times New Roman" w:hAnsi="Times New Roman" w:cs="Times New Roman"/>
            <w:sz w:val="24"/>
            <w:szCs w:val="24"/>
            <w:lang w:val="fr-CA" w:eastAsia="fr-CA"/>
          </w:rPr>
          <w:t>andree.lessard@mcgill.ca</w:t>
        </w:r>
      </w:hyperlink>
    </w:p>
    <w:p w14:paraId="616A86E0" w14:textId="77777777" w:rsidR="00437F34" w:rsidRPr="00F91A5A" w:rsidRDefault="00437F34" w:rsidP="00437F34">
      <w:pPr>
        <w:spacing w:before="100" w:beforeAutospacing="1" w:after="100" w:afterAutospacing="1" w:line="240" w:lineRule="auto"/>
        <w:rPr>
          <w:rFonts w:ascii="Times New Roman" w:eastAsia="Times New Roman" w:hAnsi="Times New Roman" w:cs="Times New Roman"/>
          <w:sz w:val="24"/>
          <w:szCs w:val="24"/>
          <w:lang w:val="fr-CA" w:eastAsia="fr-CA"/>
        </w:rPr>
      </w:pPr>
    </w:p>
    <w:p w14:paraId="4EC538E8" w14:textId="77777777" w:rsidR="003A46F1" w:rsidRPr="007E5E29" w:rsidRDefault="003A46F1" w:rsidP="003A46F1">
      <w:pPr>
        <w:spacing w:before="100" w:beforeAutospacing="1" w:after="100" w:afterAutospacing="1" w:line="240" w:lineRule="auto"/>
        <w:rPr>
          <w:rFonts w:ascii="Times New Roman" w:eastAsia="Times New Roman" w:hAnsi="Times New Roman" w:cs="Times New Roman"/>
          <w:sz w:val="24"/>
          <w:szCs w:val="24"/>
          <w:lang w:val="fr-CA" w:eastAsia="fr-CA"/>
        </w:rPr>
      </w:pPr>
    </w:p>
    <w:sectPr w:rsidR="003A46F1" w:rsidRPr="007E5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863"/>
    <w:multiLevelType w:val="multilevel"/>
    <w:tmpl w:val="5632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3" w15:restartNumberingAfterBreak="0">
    <w:nsid w:val="52F43001"/>
    <w:multiLevelType w:val="hybridMultilevel"/>
    <w:tmpl w:val="6482353E"/>
    <w:lvl w:ilvl="0" w:tplc="2918EA9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0E3B9C"/>
    <w:rsid w:val="001124FA"/>
    <w:rsid w:val="001359A6"/>
    <w:rsid w:val="00276E5F"/>
    <w:rsid w:val="00280DF3"/>
    <w:rsid w:val="00332867"/>
    <w:rsid w:val="003448D3"/>
    <w:rsid w:val="0037452A"/>
    <w:rsid w:val="003A46F1"/>
    <w:rsid w:val="003C4CAD"/>
    <w:rsid w:val="00437F34"/>
    <w:rsid w:val="00457873"/>
    <w:rsid w:val="004E6509"/>
    <w:rsid w:val="005261FF"/>
    <w:rsid w:val="0054493B"/>
    <w:rsid w:val="007E5E29"/>
    <w:rsid w:val="00903D91"/>
    <w:rsid w:val="00A44D3D"/>
    <w:rsid w:val="00BC50E0"/>
    <w:rsid w:val="00D82477"/>
    <w:rsid w:val="00F419B2"/>
    <w:rsid w:val="00F91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AF9E"/>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34"/>
    <w:rPr>
      <w:color w:val="0000FF"/>
      <w:u w:val="single"/>
    </w:rPr>
  </w:style>
  <w:style w:type="paragraph" w:styleId="ListParagraph">
    <w:name w:val="List Paragraph"/>
    <w:basedOn w:val="Normal"/>
    <w:uiPriority w:val="34"/>
    <w:qFormat/>
    <w:rsid w:val="001359A6"/>
    <w:pPr>
      <w:ind w:left="720"/>
      <w:contextualSpacing/>
    </w:pPr>
  </w:style>
  <w:style w:type="table" w:styleId="TableGrid">
    <w:name w:val="Table Grid"/>
    <w:basedOn w:val="TableNormal"/>
    <w:uiPriority w:val="39"/>
    <w:rsid w:val="000E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ndree.lessard@mcgill.ca"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frqs.gouv.qc.ca/documents/11314/710199/Directives_Contributions_d%C3%A9taill%C3%A9es_FRQS_juillet_2020.pdf/808ab760-f35b-41ef-8bd1-8eaaa85c68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Andrée Lessard, Dr</cp:lastModifiedBy>
  <cp:revision>5</cp:revision>
  <cp:lastPrinted>2018-06-26T19:53:00Z</cp:lastPrinted>
  <dcterms:created xsi:type="dcterms:W3CDTF">2020-06-30T16:24:00Z</dcterms:created>
  <dcterms:modified xsi:type="dcterms:W3CDTF">2020-09-08T19:38:00Z</dcterms:modified>
</cp:coreProperties>
</file>